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B9" w:rsidRDefault="00E208B9" w:rsidP="00E208B9">
      <w:pPr>
        <w:pStyle w:val="aa"/>
        <w:tabs>
          <w:tab w:val="left" w:pos="9000"/>
        </w:tabs>
        <w:ind w:left="-900"/>
        <w:jc w:val="left"/>
        <w:rPr>
          <w:rFonts w:ascii="Comic Sans MS" w:hAnsi="Comic Sans MS"/>
          <w:b w:val="0"/>
          <w:bCs w:val="0"/>
          <w:iCs/>
          <w:color w:val="3366FF"/>
          <w:sz w:val="28"/>
        </w:rPr>
      </w:pPr>
      <w:r>
        <w:rPr>
          <w:rFonts w:ascii="Comic Sans MS" w:hAnsi="Comic Sans MS"/>
          <w:b w:val="0"/>
          <w:bCs w:val="0"/>
          <w:iCs/>
          <w:color w:val="3366FF"/>
          <w:sz w:val="28"/>
        </w:rPr>
        <w:t>ΕΚΦΕ Δυτικής Αττικής</w:t>
      </w:r>
    </w:p>
    <w:p w:rsidR="00E208B9" w:rsidRDefault="00C919FA" w:rsidP="00E208B9">
      <w:pPr>
        <w:pStyle w:val="aa"/>
        <w:ind w:left="-900"/>
        <w:jc w:val="left"/>
        <w:rPr>
          <w:rFonts w:ascii="Arial" w:hAnsi="Arial" w:cs="Arial"/>
          <w:iCs/>
          <w:sz w:val="20"/>
        </w:rPr>
      </w:pPr>
      <w:r w:rsidRPr="00C919FA">
        <w:rPr>
          <w:rFonts w:ascii="Comic Sans MS" w:hAnsi="Comic Sans MS"/>
          <w:b w:val="0"/>
          <w:bCs w:val="0"/>
          <w:iCs/>
          <w:noProof/>
        </w:rPr>
        <w:pict>
          <v:shapetype id="_x0000_t202" coordsize="21600,21600" o:spt="202" path="m,l,21600r21600,l21600,xe">
            <v:stroke joinstyle="miter"/>
            <v:path gradientshapeok="t" o:connecttype="rect"/>
          </v:shapetype>
          <v:shape id="_x0000_s1304" type="#_x0000_t202" style="position:absolute;left:0;text-align:left;margin-left:282.9pt;margin-top:7.5pt;width:176.1pt;height:25.35pt;z-index:251732992" stroked="f">
            <v:textbox>
              <w:txbxContent>
                <w:p w:rsidR="00724AB1" w:rsidRPr="00E208B9" w:rsidRDefault="00724AB1" w:rsidP="00E208B9">
                  <w:pPr>
                    <w:rPr>
                      <w:rFonts w:ascii="Comic Sans MS" w:hAnsi="Comic Sans MS"/>
                      <w:lang w:val="en-US"/>
                    </w:rPr>
                  </w:pPr>
                  <w:r>
                    <w:rPr>
                      <w:rFonts w:ascii="Comic Sans MS" w:hAnsi="Comic Sans MS"/>
                    </w:rPr>
                    <w:t xml:space="preserve">Μάνδρα,  </w:t>
                  </w:r>
                  <w:r w:rsidR="00184E49">
                    <w:rPr>
                      <w:rFonts w:ascii="Comic Sans MS" w:hAnsi="Comic Sans MS"/>
                    </w:rPr>
                    <w:t>Δεκέμβριος</w:t>
                  </w:r>
                  <w:r>
                    <w:rPr>
                      <w:rFonts w:ascii="Comic Sans MS" w:hAnsi="Comic Sans MS"/>
                    </w:rPr>
                    <w:t xml:space="preserve"> 201</w:t>
                  </w:r>
                  <w:r>
                    <w:rPr>
                      <w:rFonts w:ascii="Comic Sans MS" w:hAnsi="Comic Sans MS"/>
                      <w:lang w:val="en-US"/>
                    </w:rPr>
                    <w:t>8</w:t>
                  </w:r>
                </w:p>
              </w:txbxContent>
            </v:textbox>
          </v:shape>
        </w:pict>
      </w:r>
      <w:r w:rsidR="00E208B9">
        <w:rPr>
          <w:rFonts w:ascii="Comic Sans MS" w:hAnsi="Comic Sans MS" w:cs="Arial"/>
          <w:iCs/>
          <w:sz w:val="20"/>
        </w:rPr>
        <w:t>210</w:t>
      </w:r>
      <w:r w:rsidR="00E208B9" w:rsidRPr="00DA3283">
        <w:rPr>
          <w:rFonts w:ascii="Comic Sans MS" w:hAnsi="Comic Sans MS" w:cs="Arial"/>
          <w:iCs/>
          <w:sz w:val="20"/>
        </w:rPr>
        <w:t xml:space="preserve"> </w:t>
      </w:r>
      <w:r w:rsidR="00E208B9">
        <w:rPr>
          <w:rFonts w:ascii="Comic Sans MS" w:hAnsi="Comic Sans MS" w:cs="Arial"/>
          <w:iCs/>
          <w:sz w:val="20"/>
        </w:rPr>
        <w:t>5551920</w:t>
      </w:r>
      <w:r w:rsidR="00E208B9">
        <w:rPr>
          <w:rFonts w:ascii="Arial" w:hAnsi="Arial" w:cs="Arial"/>
          <w:iCs/>
          <w:sz w:val="20"/>
        </w:rPr>
        <w:t xml:space="preserve">   </w:t>
      </w:r>
      <w:r w:rsidR="00E208B9">
        <w:rPr>
          <w:rFonts w:ascii="Comic Sans MS" w:hAnsi="Comic Sans MS" w:cs="Arial"/>
          <w:iCs/>
          <w:sz w:val="20"/>
          <w:lang w:val="en-US"/>
        </w:rPr>
        <w:t>mail</w:t>
      </w:r>
      <w:r w:rsidR="00E208B9">
        <w:rPr>
          <w:rFonts w:ascii="Comic Sans MS" w:hAnsi="Comic Sans MS" w:cs="Arial"/>
          <w:iCs/>
          <w:sz w:val="20"/>
        </w:rPr>
        <w:t>@</w:t>
      </w:r>
      <w:r w:rsidR="00E208B9">
        <w:rPr>
          <w:rFonts w:ascii="Comic Sans MS" w:hAnsi="Comic Sans MS" w:cs="Arial"/>
          <w:iCs/>
          <w:sz w:val="20"/>
          <w:lang w:val="en-US"/>
        </w:rPr>
        <w:t>ekfe</w:t>
      </w:r>
      <w:r w:rsidR="00E208B9">
        <w:rPr>
          <w:rFonts w:ascii="Comic Sans MS" w:hAnsi="Comic Sans MS" w:cs="Arial"/>
          <w:iCs/>
          <w:sz w:val="20"/>
        </w:rPr>
        <w:t>-</w:t>
      </w:r>
      <w:r w:rsidR="00E208B9">
        <w:rPr>
          <w:rFonts w:ascii="Comic Sans MS" w:hAnsi="Comic Sans MS" w:cs="Arial"/>
          <w:iCs/>
          <w:sz w:val="20"/>
          <w:lang w:val="en-US"/>
        </w:rPr>
        <w:t>dytik</w:t>
      </w:r>
      <w:r w:rsidR="00E208B9">
        <w:rPr>
          <w:rFonts w:ascii="Comic Sans MS" w:hAnsi="Comic Sans MS" w:cs="Arial"/>
          <w:iCs/>
          <w:sz w:val="20"/>
        </w:rPr>
        <w:t>.</w:t>
      </w:r>
      <w:r w:rsidR="00E208B9">
        <w:rPr>
          <w:rFonts w:ascii="Comic Sans MS" w:hAnsi="Comic Sans MS" w:cs="Arial"/>
          <w:iCs/>
          <w:sz w:val="20"/>
          <w:lang w:val="en-US"/>
        </w:rPr>
        <w:t>att</w:t>
      </w:r>
      <w:r w:rsidR="00E208B9">
        <w:rPr>
          <w:rFonts w:ascii="Comic Sans MS" w:hAnsi="Comic Sans MS" w:cs="Arial"/>
          <w:iCs/>
          <w:sz w:val="20"/>
        </w:rPr>
        <w:t>.</w:t>
      </w:r>
      <w:r w:rsidR="00E208B9">
        <w:rPr>
          <w:rFonts w:ascii="Comic Sans MS" w:hAnsi="Comic Sans MS" w:cs="Arial"/>
          <w:iCs/>
          <w:sz w:val="20"/>
          <w:lang w:val="en-US"/>
        </w:rPr>
        <w:t>sch</w:t>
      </w:r>
      <w:r w:rsidR="00E208B9">
        <w:rPr>
          <w:rFonts w:ascii="Comic Sans MS" w:hAnsi="Comic Sans MS" w:cs="Arial"/>
          <w:iCs/>
          <w:sz w:val="20"/>
        </w:rPr>
        <w:t>.</w:t>
      </w:r>
      <w:r w:rsidR="00E208B9">
        <w:rPr>
          <w:rFonts w:ascii="Comic Sans MS" w:hAnsi="Comic Sans MS" w:cs="Arial"/>
          <w:iCs/>
          <w:sz w:val="20"/>
          <w:lang w:val="en-US"/>
        </w:rPr>
        <w:t>gr</w:t>
      </w:r>
    </w:p>
    <w:p w:rsidR="00E208B9" w:rsidRPr="00442A47" w:rsidRDefault="00E208B9" w:rsidP="00E208B9">
      <w:pPr>
        <w:pStyle w:val="aa"/>
        <w:ind w:left="-902"/>
        <w:jc w:val="left"/>
        <w:rPr>
          <w:rFonts w:ascii="Comic Sans MS" w:hAnsi="Comic Sans MS"/>
          <w:b w:val="0"/>
          <w:bCs w:val="0"/>
          <w:iCs/>
          <w:sz w:val="20"/>
          <w:szCs w:val="20"/>
        </w:rPr>
      </w:pPr>
      <w:r w:rsidRPr="00442A47">
        <w:rPr>
          <w:rFonts w:ascii="Comic Sans MS" w:hAnsi="Comic Sans MS"/>
          <w:b w:val="0"/>
          <w:bCs w:val="0"/>
          <w:iCs/>
          <w:sz w:val="20"/>
          <w:szCs w:val="20"/>
          <w:lang w:val="en-US"/>
        </w:rPr>
        <w:t>http</w:t>
      </w:r>
      <w:r w:rsidRPr="00442A47">
        <w:rPr>
          <w:rFonts w:ascii="Comic Sans MS" w:hAnsi="Comic Sans MS"/>
          <w:b w:val="0"/>
          <w:bCs w:val="0"/>
          <w:iCs/>
          <w:sz w:val="20"/>
          <w:szCs w:val="20"/>
        </w:rPr>
        <w:t>://</w:t>
      </w:r>
      <w:r>
        <w:rPr>
          <w:rFonts w:ascii="Comic Sans MS" w:hAnsi="Comic Sans MS"/>
          <w:b w:val="0"/>
          <w:bCs w:val="0"/>
          <w:iCs/>
          <w:sz w:val="20"/>
          <w:szCs w:val="20"/>
          <w:lang w:val="en-US"/>
        </w:rPr>
        <w:t>ekfe</w:t>
      </w:r>
      <w:r w:rsidRPr="00442A47">
        <w:rPr>
          <w:rFonts w:ascii="Comic Sans MS" w:hAnsi="Comic Sans MS"/>
          <w:b w:val="0"/>
          <w:bCs w:val="0"/>
          <w:iCs/>
          <w:sz w:val="20"/>
          <w:szCs w:val="20"/>
        </w:rPr>
        <w:t>-</w:t>
      </w:r>
      <w:r w:rsidRPr="00442A47">
        <w:rPr>
          <w:rFonts w:ascii="Comic Sans MS" w:hAnsi="Comic Sans MS"/>
          <w:b w:val="0"/>
          <w:bCs w:val="0"/>
          <w:iCs/>
          <w:sz w:val="20"/>
          <w:szCs w:val="20"/>
          <w:lang w:val="en-US"/>
        </w:rPr>
        <w:t>dytik</w:t>
      </w:r>
      <w:r w:rsidRPr="00442A47">
        <w:rPr>
          <w:rFonts w:ascii="Comic Sans MS" w:hAnsi="Comic Sans MS"/>
          <w:b w:val="0"/>
          <w:bCs w:val="0"/>
          <w:iCs/>
          <w:sz w:val="20"/>
          <w:szCs w:val="20"/>
        </w:rPr>
        <w:t>.</w:t>
      </w:r>
      <w:r w:rsidRPr="00442A47">
        <w:rPr>
          <w:rFonts w:ascii="Comic Sans MS" w:hAnsi="Comic Sans MS"/>
          <w:b w:val="0"/>
          <w:bCs w:val="0"/>
          <w:iCs/>
          <w:sz w:val="20"/>
          <w:szCs w:val="20"/>
          <w:lang w:val="en-US"/>
        </w:rPr>
        <w:t>att</w:t>
      </w:r>
      <w:r w:rsidRPr="00442A47">
        <w:rPr>
          <w:rFonts w:ascii="Comic Sans MS" w:hAnsi="Comic Sans MS"/>
          <w:b w:val="0"/>
          <w:bCs w:val="0"/>
          <w:iCs/>
          <w:sz w:val="20"/>
          <w:szCs w:val="20"/>
        </w:rPr>
        <w:t>.</w:t>
      </w:r>
      <w:r w:rsidRPr="00442A47">
        <w:rPr>
          <w:rFonts w:ascii="Comic Sans MS" w:hAnsi="Comic Sans MS"/>
          <w:b w:val="0"/>
          <w:bCs w:val="0"/>
          <w:iCs/>
          <w:sz w:val="20"/>
          <w:szCs w:val="20"/>
          <w:lang w:val="en-US"/>
        </w:rPr>
        <w:t>sch</w:t>
      </w:r>
      <w:r w:rsidRPr="00442A47">
        <w:rPr>
          <w:rFonts w:ascii="Comic Sans MS" w:hAnsi="Comic Sans MS"/>
          <w:b w:val="0"/>
          <w:bCs w:val="0"/>
          <w:iCs/>
          <w:sz w:val="20"/>
          <w:szCs w:val="20"/>
        </w:rPr>
        <w:t>.</w:t>
      </w:r>
      <w:r w:rsidRPr="00442A47">
        <w:rPr>
          <w:rFonts w:ascii="Comic Sans MS" w:hAnsi="Comic Sans MS"/>
          <w:b w:val="0"/>
          <w:bCs w:val="0"/>
          <w:iCs/>
          <w:sz w:val="20"/>
          <w:szCs w:val="20"/>
          <w:lang w:val="en-US"/>
        </w:rPr>
        <w:t>gr</w:t>
      </w:r>
    </w:p>
    <w:p w:rsidR="00E208B9" w:rsidRDefault="00E208B9" w:rsidP="00E208B9">
      <w:pPr>
        <w:pStyle w:val="aa"/>
        <w:ind w:left="-902"/>
        <w:jc w:val="left"/>
        <w:rPr>
          <w:rFonts w:ascii="Comic Sans MS" w:hAnsi="Comic Sans MS"/>
          <w:b w:val="0"/>
          <w:bCs w:val="0"/>
          <w:iCs/>
        </w:rPr>
      </w:pPr>
      <w:r>
        <w:rPr>
          <w:rFonts w:ascii="Comic Sans MS" w:hAnsi="Comic Sans MS"/>
          <w:b w:val="0"/>
          <w:bCs w:val="0"/>
          <w:iCs/>
        </w:rPr>
        <w:t>Υπεύθυνος: Δέδες Χρήστος</w:t>
      </w:r>
    </w:p>
    <w:p w:rsidR="00E208B9" w:rsidRDefault="00E208B9" w:rsidP="00E208B9">
      <w:pPr>
        <w:ind w:left="-900"/>
        <w:jc w:val="center"/>
        <w:rPr>
          <w:bCs/>
          <w:szCs w:val="32"/>
        </w:rPr>
      </w:pPr>
    </w:p>
    <w:p w:rsidR="00E208B9" w:rsidRPr="00E208B9" w:rsidRDefault="00184E49" w:rsidP="00E208B9">
      <w:pPr>
        <w:spacing w:line="360" w:lineRule="auto"/>
        <w:ind w:left="-567" w:right="-624"/>
        <w:jc w:val="center"/>
        <w:rPr>
          <w:rFonts w:ascii="Comic Sans MS" w:hAnsi="Comic Sans MS"/>
          <w:b/>
        </w:rPr>
      </w:pPr>
      <w:r>
        <w:rPr>
          <w:rFonts w:ascii="Comic Sans MS" w:hAnsi="Comic Sans MS"/>
          <w:b/>
        </w:rPr>
        <w:t>ΗΛΕΚΤΡΟΛΥΤΙΚΗ ΔΙΑΣΠΑΣΗ ΤΟΥ ΝΕΡΟΥ</w:t>
      </w:r>
    </w:p>
    <w:p w:rsidR="00E208B9" w:rsidRDefault="00E208B9" w:rsidP="00E208B9">
      <w:pPr>
        <w:tabs>
          <w:tab w:val="left" w:pos="8460"/>
        </w:tabs>
        <w:ind w:right="539"/>
        <w:jc w:val="center"/>
        <w:rPr>
          <w:rFonts w:ascii="Comic Sans MS" w:hAnsi="Comic Sans MS"/>
        </w:rPr>
      </w:pPr>
      <w:r>
        <w:rPr>
          <w:rFonts w:ascii="Comic Sans MS" w:hAnsi="Comic Sans MS"/>
        </w:rPr>
        <w:t xml:space="preserve"> (</w:t>
      </w:r>
      <w:r w:rsidR="00184E49">
        <w:rPr>
          <w:rFonts w:ascii="Comic Sans MS" w:hAnsi="Comic Sans MS"/>
        </w:rPr>
        <w:t>Χημεία Β</w:t>
      </w:r>
      <w:r>
        <w:rPr>
          <w:rFonts w:ascii="Comic Sans MS" w:hAnsi="Comic Sans MS"/>
        </w:rPr>
        <w:t>’</w:t>
      </w:r>
      <w:r w:rsidR="00271277">
        <w:rPr>
          <w:rFonts w:ascii="Comic Sans MS" w:hAnsi="Comic Sans MS"/>
        </w:rPr>
        <w:t xml:space="preserve"> </w:t>
      </w:r>
      <w:r w:rsidR="00184E49">
        <w:rPr>
          <w:rFonts w:ascii="Comic Sans MS" w:hAnsi="Comic Sans MS"/>
        </w:rPr>
        <w:t>Γυμνασίου</w:t>
      </w:r>
      <w:r>
        <w:rPr>
          <w:rFonts w:ascii="Comic Sans MS" w:hAnsi="Comic Sans MS"/>
        </w:rPr>
        <w:t xml:space="preserve">) </w:t>
      </w:r>
    </w:p>
    <w:p w:rsidR="00A15AB6" w:rsidRPr="006C2369" w:rsidRDefault="00A15AB6" w:rsidP="00F360D0">
      <w:pPr>
        <w:ind w:left="-567" w:right="-625"/>
        <w:jc w:val="center"/>
        <w:rPr>
          <w:rFonts w:ascii="Comic Sans MS" w:hAnsi="Comic Sans MS"/>
          <w:b/>
          <w:sz w:val="16"/>
          <w:szCs w:val="16"/>
        </w:rPr>
      </w:pPr>
    </w:p>
    <w:p w:rsidR="002D20CE" w:rsidRPr="002D20CE" w:rsidRDefault="002D20CE" w:rsidP="00545FCF">
      <w:pPr>
        <w:pStyle w:val="Heading2"/>
        <w:spacing w:line="360" w:lineRule="auto"/>
        <w:ind w:left="-567" w:right="3720"/>
        <w:jc w:val="both"/>
        <w:rPr>
          <w:rFonts w:asciiTheme="minorHAnsi" w:hAnsiTheme="minorHAnsi"/>
          <w:lang w:val="el-GR"/>
        </w:rPr>
      </w:pPr>
      <w:r>
        <w:rPr>
          <w:rFonts w:asciiTheme="minorHAnsi" w:hAnsiTheme="minorHAnsi"/>
          <w:lang w:val="el-GR"/>
        </w:rPr>
        <w:t>Πειραματική διαδικασία</w:t>
      </w:r>
    </w:p>
    <w:p w:rsidR="00677DCB" w:rsidRPr="00C22283" w:rsidRDefault="002D20CE" w:rsidP="00545FCF">
      <w:pPr>
        <w:pStyle w:val="Heading2"/>
        <w:spacing w:line="360" w:lineRule="auto"/>
        <w:ind w:left="-567" w:right="3720"/>
        <w:jc w:val="both"/>
        <w:rPr>
          <w:rFonts w:asciiTheme="minorHAnsi" w:hAnsiTheme="minorHAnsi"/>
          <w:lang w:val="el-GR"/>
        </w:rPr>
      </w:pPr>
      <w:r w:rsidRPr="00C22283">
        <w:rPr>
          <w:rFonts w:asciiTheme="minorHAnsi" w:hAnsiTheme="minorHAnsi"/>
          <w:lang w:val="el-GR"/>
        </w:rPr>
        <w:t xml:space="preserve">Α. </w:t>
      </w:r>
      <w:r w:rsidR="00677DCB" w:rsidRPr="00C22283">
        <w:rPr>
          <w:rFonts w:asciiTheme="minorHAnsi" w:hAnsiTheme="minorHAnsi"/>
          <w:lang w:val="el-GR"/>
        </w:rPr>
        <w:t>Όργανα και υλικά</w:t>
      </w:r>
    </w:p>
    <w:p w:rsidR="00677DCB" w:rsidRDefault="00134F9B" w:rsidP="00A04452">
      <w:pPr>
        <w:pStyle w:val="Heading2"/>
        <w:numPr>
          <w:ilvl w:val="0"/>
          <w:numId w:val="16"/>
        </w:numPr>
        <w:ind w:left="-148" w:right="3720" w:hanging="357"/>
        <w:jc w:val="both"/>
        <w:rPr>
          <w:rFonts w:asciiTheme="minorHAnsi" w:hAnsiTheme="minorHAnsi"/>
          <w:b w:val="0"/>
          <w:lang w:val="el-GR"/>
        </w:rPr>
      </w:pPr>
      <w:r>
        <w:rPr>
          <w:rFonts w:asciiTheme="minorHAnsi" w:hAnsiTheme="minorHAnsi"/>
          <w:b w:val="0"/>
          <w:lang w:val="el-GR"/>
        </w:rPr>
        <w:t xml:space="preserve">1 συσκευή ηλεκτρόλυσης </w:t>
      </w:r>
      <w:r>
        <w:rPr>
          <w:rFonts w:asciiTheme="minorHAnsi" w:hAnsiTheme="minorHAnsi"/>
          <w:b w:val="0"/>
        </w:rPr>
        <w:t xml:space="preserve">Hoffman </w:t>
      </w:r>
    </w:p>
    <w:p w:rsidR="00134F9B" w:rsidRDefault="00134F9B" w:rsidP="00A04452">
      <w:pPr>
        <w:pStyle w:val="Heading2"/>
        <w:numPr>
          <w:ilvl w:val="0"/>
          <w:numId w:val="16"/>
        </w:numPr>
        <w:ind w:left="-148" w:right="-100" w:hanging="357"/>
        <w:jc w:val="both"/>
        <w:rPr>
          <w:rFonts w:asciiTheme="minorHAnsi" w:hAnsiTheme="minorHAnsi"/>
          <w:b w:val="0"/>
          <w:lang w:val="el-GR"/>
        </w:rPr>
      </w:pPr>
      <w:r>
        <w:rPr>
          <w:rFonts w:asciiTheme="minorHAnsi" w:hAnsiTheme="minorHAnsi"/>
          <w:b w:val="0"/>
          <w:lang w:val="el-GR"/>
        </w:rPr>
        <w:t>1 ογκομετρική φιάλη 250</w:t>
      </w:r>
      <w:r>
        <w:rPr>
          <w:rFonts w:asciiTheme="minorHAnsi" w:hAnsiTheme="minorHAnsi"/>
          <w:b w:val="0"/>
        </w:rPr>
        <w:t>ml</w:t>
      </w:r>
    </w:p>
    <w:p w:rsidR="009C1D92" w:rsidRDefault="009C1D92" w:rsidP="00A04452">
      <w:pPr>
        <w:pStyle w:val="Heading2"/>
        <w:numPr>
          <w:ilvl w:val="0"/>
          <w:numId w:val="16"/>
        </w:numPr>
        <w:ind w:left="-148" w:right="-100" w:hanging="357"/>
        <w:jc w:val="both"/>
        <w:rPr>
          <w:rFonts w:asciiTheme="minorHAnsi" w:hAnsiTheme="minorHAnsi"/>
          <w:b w:val="0"/>
          <w:lang w:val="el-GR"/>
        </w:rPr>
      </w:pPr>
      <w:r>
        <w:rPr>
          <w:rFonts w:asciiTheme="minorHAnsi" w:hAnsiTheme="minorHAnsi"/>
          <w:b w:val="0"/>
          <w:lang w:val="el-GR"/>
        </w:rPr>
        <w:t>1 χωνί γυάλινο</w:t>
      </w:r>
    </w:p>
    <w:p w:rsidR="00677DCB" w:rsidRDefault="009979C8" w:rsidP="00A04452">
      <w:pPr>
        <w:pStyle w:val="Heading2"/>
        <w:numPr>
          <w:ilvl w:val="0"/>
          <w:numId w:val="16"/>
        </w:numPr>
        <w:ind w:left="-148" w:right="-100" w:hanging="357"/>
        <w:jc w:val="both"/>
        <w:rPr>
          <w:rFonts w:asciiTheme="minorHAnsi" w:hAnsiTheme="minorHAnsi"/>
          <w:b w:val="0"/>
          <w:lang w:val="el-GR"/>
        </w:rPr>
      </w:pPr>
      <w:r>
        <w:rPr>
          <w:rFonts w:asciiTheme="minorHAnsi" w:hAnsiTheme="minorHAnsi"/>
          <w:b w:val="0"/>
          <w:lang w:val="el-GR"/>
        </w:rPr>
        <w:t>1</w:t>
      </w:r>
      <w:r w:rsidR="00677DCB">
        <w:rPr>
          <w:rFonts w:asciiTheme="minorHAnsi" w:hAnsiTheme="minorHAnsi"/>
          <w:b w:val="0"/>
          <w:lang w:val="el-GR"/>
        </w:rPr>
        <w:t xml:space="preserve"> </w:t>
      </w:r>
      <w:r w:rsidR="000E60B0">
        <w:rPr>
          <w:rFonts w:asciiTheme="minorHAnsi" w:hAnsiTheme="minorHAnsi"/>
          <w:b w:val="0"/>
          <w:lang w:val="el-GR"/>
        </w:rPr>
        <w:t>δοκιμαστικ</w:t>
      </w:r>
      <w:r>
        <w:rPr>
          <w:rFonts w:asciiTheme="minorHAnsi" w:hAnsiTheme="minorHAnsi"/>
          <w:b w:val="0"/>
          <w:lang w:val="el-GR"/>
        </w:rPr>
        <w:t>ός</w:t>
      </w:r>
      <w:r w:rsidR="00134F9B">
        <w:rPr>
          <w:rFonts w:asciiTheme="minorHAnsi" w:hAnsiTheme="minorHAnsi"/>
          <w:b w:val="0"/>
          <w:lang w:val="el-GR"/>
        </w:rPr>
        <w:t xml:space="preserve"> </w:t>
      </w:r>
      <w:r w:rsidR="000E60B0">
        <w:rPr>
          <w:rFonts w:asciiTheme="minorHAnsi" w:hAnsiTheme="minorHAnsi"/>
          <w:b w:val="0"/>
          <w:lang w:val="el-GR"/>
        </w:rPr>
        <w:t>σωλήν</w:t>
      </w:r>
      <w:r>
        <w:rPr>
          <w:rFonts w:asciiTheme="minorHAnsi" w:hAnsiTheme="minorHAnsi"/>
          <w:b w:val="0"/>
          <w:lang w:val="el-GR"/>
        </w:rPr>
        <w:t>α</w:t>
      </w:r>
      <w:r w:rsidR="00134F9B">
        <w:rPr>
          <w:rFonts w:asciiTheme="minorHAnsi" w:hAnsiTheme="minorHAnsi"/>
          <w:b w:val="0"/>
          <w:lang w:val="el-GR"/>
        </w:rPr>
        <w:t xml:space="preserve">ς </w:t>
      </w:r>
    </w:p>
    <w:p w:rsidR="00545FCF" w:rsidRDefault="00545FCF" w:rsidP="00A04452">
      <w:pPr>
        <w:pStyle w:val="Heading2"/>
        <w:numPr>
          <w:ilvl w:val="0"/>
          <w:numId w:val="16"/>
        </w:numPr>
        <w:ind w:left="-148" w:right="-100" w:hanging="357"/>
        <w:jc w:val="both"/>
        <w:rPr>
          <w:rFonts w:asciiTheme="minorHAnsi" w:hAnsiTheme="minorHAnsi"/>
          <w:b w:val="0"/>
          <w:lang w:val="el-GR"/>
        </w:rPr>
      </w:pPr>
      <w:r>
        <w:rPr>
          <w:rFonts w:asciiTheme="minorHAnsi" w:hAnsiTheme="minorHAnsi"/>
          <w:b w:val="0"/>
          <w:lang w:val="el-GR"/>
        </w:rPr>
        <w:t xml:space="preserve">1 </w:t>
      </w:r>
      <w:r w:rsidR="00134F9B">
        <w:rPr>
          <w:rFonts w:asciiTheme="minorHAnsi" w:hAnsiTheme="minorHAnsi"/>
          <w:b w:val="0"/>
          <w:lang w:val="el-GR"/>
        </w:rPr>
        <w:t xml:space="preserve">κερί </w:t>
      </w:r>
    </w:p>
    <w:p w:rsidR="009C1D92" w:rsidRDefault="009C1D92" w:rsidP="00A04452">
      <w:pPr>
        <w:pStyle w:val="Heading2"/>
        <w:numPr>
          <w:ilvl w:val="0"/>
          <w:numId w:val="16"/>
        </w:numPr>
        <w:ind w:left="-148" w:right="-100" w:hanging="357"/>
        <w:jc w:val="both"/>
        <w:rPr>
          <w:rFonts w:asciiTheme="minorHAnsi" w:hAnsiTheme="minorHAnsi"/>
          <w:b w:val="0"/>
          <w:lang w:val="el-GR"/>
        </w:rPr>
      </w:pPr>
      <w:r>
        <w:rPr>
          <w:rFonts w:asciiTheme="minorHAnsi" w:hAnsiTheme="minorHAnsi"/>
          <w:b w:val="0"/>
          <w:lang w:val="el-GR"/>
        </w:rPr>
        <w:t>1 παρασχίδα</w:t>
      </w:r>
    </w:p>
    <w:p w:rsidR="00545FCF" w:rsidRDefault="00134F9B" w:rsidP="00A04452">
      <w:pPr>
        <w:pStyle w:val="Heading2"/>
        <w:numPr>
          <w:ilvl w:val="0"/>
          <w:numId w:val="16"/>
        </w:numPr>
        <w:ind w:left="-148" w:right="-100" w:hanging="357"/>
        <w:jc w:val="both"/>
        <w:rPr>
          <w:rFonts w:asciiTheme="minorHAnsi" w:hAnsiTheme="minorHAnsi"/>
          <w:b w:val="0"/>
          <w:lang w:val="el-GR"/>
        </w:rPr>
      </w:pPr>
      <w:r>
        <w:rPr>
          <w:rFonts w:asciiTheme="minorHAnsi" w:hAnsiTheme="minorHAnsi"/>
          <w:b w:val="0"/>
          <w:lang w:val="el-GR"/>
        </w:rPr>
        <w:t xml:space="preserve">Διάλυμα </w:t>
      </w:r>
      <w:r>
        <w:rPr>
          <w:rFonts w:asciiTheme="minorHAnsi" w:hAnsiTheme="minorHAnsi"/>
          <w:b w:val="0"/>
        </w:rPr>
        <w:t>NaOH</w:t>
      </w:r>
      <w:r w:rsidRPr="00134F9B">
        <w:rPr>
          <w:rFonts w:asciiTheme="minorHAnsi" w:hAnsiTheme="minorHAnsi"/>
          <w:b w:val="0"/>
          <w:lang w:val="el-GR"/>
        </w:rPr>
        <w:t xml:space="preserve"> 10% </w:t>
      </w:r>
      <w:r>
        <w:rPr>
          <w:rFonts w:asciiTheme="minorHAnsi" w:hAnsiTheme="minorHAnsi"/>
          <w:b w:val="0"/>
        </w:rPr>
        <w:t>w</w:t>
      </w:r>
      <w:r w:rsidRPr="00134F9B">
        <w:rPr>
          <w:rFonts w:asciiTheme="minorHAnsi" w:hAnsiTheme="minorHAnsi"/>
          <w:b w:val="0"/>
          <w:lang w:val="el-GR"/>
        </w:rPr>
        <w:t>/</w:t>
      </w:r>
      <w:r>
        <w:rPr>
          <w:rFonts w:asciiTheme="minorHAnsi" w:hAnsiTheme="minorHAnsi"/>
          <w:b w:val="0"/>
        </w:rPr>
        <w:t>v</w:t>
      </w:r>
    </w:p>
    <w:p w:rsidR="009C1D92" w:rsidRDefault="009C1D92" w:rsidP="00A04452">
      <w:pPr>
        <w:pStyle w:val="Heading2"/>
        <w:numPr>
          <w:ilvl w:val="0"/>
          <w:numId w:val="16"/>
        </w:numPr>
        <w:ind w:left="-148" w:right="-100" w:hanging="357"/>
        <w:jc w:val="both"/>
        <w:rPr>
          <w:rFonts w:asciiTheme="minorHAnsi" w:hAnsiTheme="minorHAnsi"/>
          <w:b w:val="0"/>
          <w:lang w:val="el-GR"/>
        </w:rPr>
      </w:pPr>
      <w:r>
        <w:rPr>
          <w:rFonts w:asciiTheme="minorHAnsi" w:hAnsiTheme="minorHAnsi"/>
          <w:b w:val="0"/>
          <w:lang w:val="el-GR"/>
        </w:rPr>
        <w:t>Γυαλιά προστασίας</w:t>
      </w:r>
    </w:p>
    <w:p w:rsidR="009C1D92" w:rsidRPr="00C22283" w:rsidRDefault="009C1D92" w:rsidP="00A04452">
      <w:pPr>
        <w:pStyle w:val="Heading2"/>
        <w:numPr>
          <w:ilvl w:val="0"/>
          <w:numId w:val="16"/>
        </w:numPr>
        <w:ind w:left="-148" w:right="-100" w:hanging="357"/>
        <w:jc w:val="both"/>
        <w:rPr>
          <w:rFonts w:asciiTheme="minorHAnsi" w:hAnsiTheme="minorHAnsi"/>
          <w:b w:val="0"/>
          <w:lang w:val="el-GR"/>
        </w:rPr>
      </w:pPr>
      <w:r>
        <w:rPr>
          <w:rFonts w:asciiTheme="minorHAnsi" w:hAnsiTheme="minorHAnsi"/>
          <w:b w:val="0"/>
          <w:lang w:val="el-GR"/>
        </w:rPr>
        <w:t>Γάντια προστασίας</w:t>
      </w:r>
    </w:p>
    <w:p w:rsidR="00C22283" w:rsidRDefault="00C22283" w:rsidP="00A04452">
      <w:pPr>
        <w:pStyle w:val="Heading2"/>
        <w:numPr>
          <w:ilvl w:val="0"/>
          <w:numId w:val="16"/>
        </w:numPr>
        <w:ind w:left="-148" w:right="-100" w:hanging="357"/>
        <w:jc w:val="both"/>
        <w:rPr>
          <w:rFonts w:asciiTheme="minorHAnsi" w:hAnsiTheme="minorHAnsi"/>
          <w:b w:val="0"/>
          <w:lang w:val="el-GR"/>
        </w:rPr>
      </w:pPr>
      <w:r>
        <w:rPr>
          <w:rFonts w:asciiTheme="minorHAnsi" w:hAnsiTheme="minorHAnsi"/>
          <w:b w:val="0"/>
        </w:rPr>
        <w:t xml:space="preserve">1 </w:t>
      </w:r>
      <w:r>
        <w:rPr>
          <w:rFonts w:asciiTheme="minorHAnsi" w:hAnsiTheme="minorHAnsi"/>
          <w:b w:val="0"/>
          <w:lang w:val="el-GR"/>
        </w:rPr>
        <w:t>ποτήρι ζέσης 250</w:t>
      </w:r>
      <w:r>
        <w:rPr>
          <w:rFonts w:asciiTheme="minorHAnsi" w:hAnsiTheme="minorHAnsi"/>
          <w:b w:val="0"/>
        </w:rPr>
        <w:t>ml</w:t>
      </w:r>
    </w:p>
    <w:p w:rsidR="007B4421" w:rsidRPr="007B4421" w:rsidRDefault="007B4421" w:rsidP="007B4421">
      <w:pPr>
        <w:pStyle w:val="Heading2"/>
        <w:ind w:left="-148" w:right="-100"/>
        <w:jc w:val="both"/>
        <w:rPr>
          <w:rFonts w:asciiTheme="minorHAnsi" w:hAnsiTheme="minorHAnsi"/>
          <w:b w:val="0"/>
          <w:sz w:val="16"/>
          <w:szCs w:val="16"/>
          <w:lang w:val="el-GR"/>
        </w:rPr>
      </w:pPr>
    </w:p>
    <w:p w:rsidR="00AC40FF" w:rsidRPr="00C22283" w:rsidRDefault="00AC40FF" w:rsidP="00AC40FF">
      <w:pPr>
        <w:pStyle w:val="Heading2"/>
        <w:spacing w:line="360" w:lineRule="auto"/>
        <w:ind w:left="-502" w:right="-100"/>
        <w:jc w:val="both"/>
        <w:rPr>
          <w:rFonts w:asciiTheme="minorHAnsi" w:hAnsiTheme="minorHAnsi"/>
          <w:lang w:val="el-GR"/>
        </w:rPr>
      </w:pPr>
      <w:r w:rsidRPr="00C22283">
        <w:rPr>
          <w:rFonts w:asciiTheme="minorHAnsi" w:hAnsiTheme="minorHAnsi"/>
          <w:lang w:val="el-GR"/>
        </w:rPr>
        <w:t>Β. Διεξαγωγή</w:t>
      </w:r>
    </w:p>
    <w:p w:rsidR="00B267FD" w:rsidRDefault="001305D8" w:rsidP="00B267FD">
      <w:pPr>
        <w:pStyle w:val="Heading2"/>
        <w:numPr>
          <w:ilvl w:val="0"/>
          <w:numId w:val="19"/>
        </w:numPr>
        <w:spacing w:line="360" w:lineRule="auto"/>
        <w:ind w:right="-100"/>
        <w:jc w:val="both"/>
        <w:rPr>
          <w:rFonts w:asciiTheme="minorHAnsi" w:hAnsiTheme="minorHAnsi"/>
          <w:b w:val="0"/>
          <w:lang w:val="el-GR"/>
        </w:rPr>
      </w:pPr>
      <w:r>
        <w:rPr>
          <w:rFonts w:asciiTheme="minorHAnsi" w:hAnsiTheme="minorHAnsi"/>
          <w:b w:val="0"/>
          <w:noProof/>
          <w:lang w:val="el-GR" w:eastAsia="el-GR"/>
        </w:rPr>
        <w:drawing>
          <wp:anchor distT="0" distB="0" distL="114300" distR="114300" simplePos="0" relativeHeight="251736064" behindDoc="0" locked="0" layoutInCell="1" allowOverlap="1">
            <wp:simplePos x="0" y="0"/>
            <wp:positionH relativeFrom="column">
              <wp:posOffset>2971800</wp:posOffset>
            </wp:positionH>
            <wp:positionV relativeFrom="paragraph">
              <wp:posOffset>501650</wp:posOffset>
            </wp:positionV>
            <wp:extent cx="2695575" cy="1672590"/>
            <wp:effectExtent l="0" t="514350" r="0" b="499110"/>
            <wp:wrapSquare wrapText="bothSides"/>
            <wp:docPr id="2" name="Εικόνα 1" descr="C:\Documents and Settings\All Users\Documents\Οι εικόνες μου\hoff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Οι εικόνες μου\hoffman.jpg"/>
                    <pic:cNvPicPr>
                      <a:picLocks noChangeAspect="1" noChangeArrowheads="1"/>
                    </pic:cNvPicPr>
                  </pic:nvPicPr>
                  <pic:blipFill>
                    <a:blip r:embed="rId8"/>
                    <a:srcRect l="6193" t="18182" r="42767" b="58750"/>
                    <a:stretch>
                      <a:fillRect/>
                    </a:stretch>
                  </pic:blipFill>
                  <pic:spPr bwMode="auto">
                    <a:xfrm rot="16200000">
                      <a:off x="0" y="0"/>
                      <a:ext cx="2695575" cy="1672590"/>
                    </a:xfrm>
                    <a:prstGeom prst="rect">
                      <a:avLst/>
                    </a:prstGeom>
                    <a:noFill/>
                    <a:ln w="9525">
                      <a:noFill/>
                      <a:miter lim="800000"/>
                      <a:headEnd/>
                      <a:tailEnd/>
                    </a:ln>
                  </pic:spPr>
                </pic:pic>
              </a:graphicData>
            </a:graphic>
          </wp:anchor>
        </w:drawing>
      </w:r>
      <w:r w:rsidR="00B267FD">
        <w:rPr>
          <w:rFonts w:asciiTheme="minorHAnsi" w:hAnsiTheme="minorHAnsi"/>
          <w:b w:val="0"/>
          <w:lang w:val="el-GR"/>
        </w:rPr>
        <w:t>Συναρμολογούμε τη συσκευή ηλεκτρόλυσης όπως φαίνεται στο πλαϊνό σχήμα.</w:t>
      </w:r>
    </w:p>
    <w:p w:rsidR="00B267FD" w:rsidRDefault="00B267FD" w:rsidP="00B267FD">
      <w:pPr>
        <w:pStyle w:val="Heading2"/>
        <w:numPr>
          <w:ilvl w:val="0"/>
          <w:numId w:val="19"/>
        </w:numPr>
        <w:spacing w:line="360" w:lineRule="auto"/>
        <w:ind w:right="-100"/>
        <w:jc w:val="both"/>
        <w:rPr>
          <w:rFonts w:asciiTheme="minorHAnsi" w:hAnsiTheme="minorHAnsi"/>
          <w:b w:val="0"/>
          <w:lang w:val="el-GR"/>
        </w:rPr>
      </w:pPr>
      <w:r>
        <w:rPr>
          <w:rFonts w:asciiTheme="minorHAnsi" w:hAnsiTheme="minorHAnsi"/>
          <w:b w:val="0"/>
          <w:lang w:val="el-GR"/>
        </w:rPr>
        <w:t xml:space="preserve">Προσαρμόζουμε τα ηλεκτρόδια στο κάτω μέρος των πλευρικών σωλήνων, φροντίζοντας να σφίξουμε επαρκώς τους φελλούς </w:t>
      </w:r>
      <w:r w:rsidR="00FF2AFC">
        <w:rPr>
          <w:rFonts w:asciiTheme="minorHAnsi" w:hAnsiTheme="minorHAnsi"/>
          <w:b w:val="0"/>
          <w:lang w:val="el-GR"/>
        </w:rPr>
        <w:t>στους σωλήνες, προκειμένου να αποφύγουμε ενδεχόμενη διαρροή του διαλύματος.</w:t>
      </w:r>
    </w:p>
    <w:p w:rsidR="009C1D92" w:rsidRDefault="00C919FA" w:rsidP="00B267FD">
      <w:pPr>
        <w:pStyle w:val="Heading2"/>
        <w:numPr>
          <w:ilvl w:val="0"/>
          <w:numId w:val="19"/>
        </w:numPr>
        <w:spacing w:line="360" w:lineRule="auto"/>
        <w:ind w:right="-100"/>
        <w:jc w:val="both"/>
        <w:rPr>
          <w:rFonts w:asciiTheme="minorHAnsi" w:hAnsiTheme="minorHAnsi"/>
          <w:b w:val="0"/>
          <w:lang w:val="el-GR"/>
        </w:rPr>
      </w:pPr>
      <w:r w:rsidRPr="00C919FA">
        <w:rPr>
          <w:rFonts w:asciiTheme="minorHAnsi" w:hAnsiTheme="minorHAnsi"/>
          <w:b w:val="0"/>
          <w:noProof/>
        </w:rPr>
        <w:pict>
          <v:shape id="_x0000_s1475" type="#_x0000_t202" style="position:absolute;left:0;text-align:left;margin-left:236.25pt;margin-top:53.7pt;width:184.5pt;height:118.3pt;z-index:251738112;mso-height-percent:200;mso-height-percent:200;mso-width-relative:margin;mso-height-relative:margin" stroked="f">
            <v:textbox style="mso-fit-shape-to-text:t">
              <w:txbxContent>
                <w:p w:rsidR="005A1BCD" w:rsidRPr="00E076F4" w:rsidRDefault="005A1BCD" w:rsidP="005A1BCD">
                  <w:pPr>
                    <w:pStyle w:val="a4"/>
                    <w:numPr>
                      <w:ilvl w:val="0"/>
                      <w:numId w:val="20"/>
                    </w:numPr>
                    <w:rPr>
                      <w:rFonts w:asciiTheme="minorHAnsi" w:hAnsiTheme="minorHAnsi"/>
                      <w:sz w:val="20"/>
                      <w:szCs w:val="20"/>
                    </w:rPr>
                  </w:pPr>
                  <w:r w:rsidRPr="00E076F4">
                    <w:rPr>
                      <w:rFonts w:asciiTheme="minorHAnsi" w:hAnsiTheme="minorHAnsi"/>
                      <w:sz w:val="20"/>
                      <w:szCs w:val="20"/>
                    </w:rPr>
                    <w:t>Χωνί εισροής</w:t>
                  </w:r>
                </w:p>
                <w:p w:rsidR="005A1BCD" w:rsidRPr="00E076F4" w:rsidRDefault="005A1BCD" w:rsidP="005A1BCD">
                  <w:pPr>
                    <w:pStyle w:val="a4"/>
                    <w:numPr>
                      <w:ilvl w:val="0"/>
                      <w:numId w:val="20"/>
                    </w:numPr>
                    <w:rPr>
                      <w:rFonts w:asciiTheme="minorHAnsi" w:hAnsiTheme="minorHAnsi"/>
                      <w:sz w:val="20"/>
                      <w:szCs w:val="20"/>
                    </w:rPr>
                  </w:pPr>
                  <w:r w:rsidRPr="00E076F4">
                    <w:rPr>
                      <w:rFonts w:asciiTheme="minorHAnsi" w:hAnsiTheme="minorHAnsi"/>
                      <w:sz w:val="20"/>
                      <w:szCs w:val="20"/>
                    </w:rPr>
                    <w:t>Επάνω στήριγμα</w:t>
                  </w:r>
                </w:p>
                <w:p w:rsidR="005A1BCD" w:rsidRPr="00E076F4" w:rsidRDefault="005A1BCD" w:rsidP="005A1BCD">
                  <w:pPr>
                    <w:pStyle w:val="a4"/>
                    <w:numPr>
                      <w:ilvl w:val="0"/>
                      <w:numId w:val="20"/>
                    </w:numPr>
                    <w:rPr>
                      <w:rFonts w:asciiTheme="minorHAnsi" w:hAnsiTheme="minorHAnsi"/>
                      <w:sz w:val="20"/>
                      <w:szCs w:val="20"/>
                    </w:rPr>
                  </w:pPr>
                  <w:r w:rsidRPr="00E076F4">
                    <w:rPr>
                      <w:rFonts w:asciiTheme="minorHAnsi" w:hAnsiTheme="minorHAnsi"/>
                      <w:sz w:val="20"/>
                      <w:szCs w:val="20"/>
                    </w:rPr>
                    <w:t>Σωλήνας καουτσούκ</w:t>
                  </w:r>
                </w:p>
                <w:p w:rsidR="005A1BCD" w:rsidRPr="00E076F4" w:rsidRDefault="005A1BCD" w:rsidP="005A1BCD">
                  <w:pPr>
                    <w:pStyle w:val="a4"/>
                    <w:numPr>
                      <w:ilvl w:val="0"/>
                      <w:numId w:val="20"/>
                    </w:numPr>
                    <w:rPr>
                      <w:rFonts w:asciiTheme="minorHAnsi" w:hAnsiTheme="minorHAnsi"/>
                      <w:sz w:val="20"/>
                      <w:szCs w:val="20"/>
                    </w:rPr>
                  </w:pPr>
                  <w:r w:rsidRPr="00E076F4">
                    <w:rPr>
                      <w:rFonts w:asciiTheme="minorHAnsi" w:hAnsiTheme="minorHAnsi"/>
                      <w:sz w:val="20"/>
                      <w:szCs w:val="20"/>
                    </w:rPr>
                    <w:t>Ηλεκτρόδια</w:t>
                  </w:r>
                </w:p>
                <w:p w:rsidR="005A1BCD" w:rsidRPr="00E076F4" w:rsidRDefault="005A1BCD" w:rsidP="005A1BCD">
                  <w:pPr>
                    <w:pStyle w:val="a4"/>
                    <w:numPr>
                      <w:ilvl w:val="0"/>
                      <w:numId w:val="20"/>
                    </w:numPr>
                    <w:rPr>
                      <w:rFonts w:asciiTheme="minorHAnsi" w:hAnsiTheme="minorHAnsi"/>
                      <w:sz w:val="20"/>
                      <w:szCs w:val="20"/>
                    </w:rPr>
                  </w:pPr>
                  <w:r w:rsidRPr="00E076F4">
                    <w:rPr>
                      <w:rFonts w:asciiTheme="minorHAnsi" w:hAnsiTheme="minorHAnsi"/>
                      <w:sz w:val="20"/>
                      <w:szCs w:val="20"/>
                    </w:rPr>
                    <w:t>Πλαστική βάση</w:t>
                  </w:r>
                </w:p>
                <w:p w:rsidR="005A1BCD" w:rsidRPr="00E076F4" w:rsidRDefault="005A1BCD" w:rsidP="005A1BCD">
                  <w:pPr>
                    <w:pStyle w:val="a4"/>
                    <w:numPr>
                      <w:ilvl w:val="0"/>
                      <w:numId w:val="20"/>
                    </w:numPr>
                    <w:rPr>
                      <w:rFonts w:asciiTheme="minorHAnsi" w:hAnsiTheme="minorHAnsi"/>
                      <w:sz w:val="20"/>
                      <w:szCs w:val="20"/>
                    </w:rPr>
                  </w:pPr>
                  <w:r w:rsidRPr="00E076F4">
                    <w:rPr>
                      <w:rFonts w:asciiTheme="minorHAnsi" w:hAnsiTheme="minorHAnsi"/>
                      <w:sz w:val="20"/>
                      <w:szCs w:val="20"/>
                    </w:rPr>
                    <w:t>Μεταλλικός άξονας στήριξης</w:t>
                  </w:r>
                </w:p>
                <w:p w:rsidR="005A1BCD" w:rsidRPr="00E076F4" w:rsidRDefault="00E076F4" w:rsidP="005A1BCD">
                  <w:pPr>
                    <w:pStyle w:val="a4"/>
                    <w:numPr>
                      <w:ilvl w:val="0"/>
                      <w:numId w:val="20"/>
                    </w:numPr>
                    <w:rPr>
                      <w:rFonts w:asciiTheme="minorHAnsi" w:hAnsiTheme="minorHAnsi"/>
                      <w:sz w:val="20"/>
                      <w:szCs w:val="20"/>
                    </w:rPr>
                  </w:pPr>
                  <w:r w:rsidRPr="00E076F4">
                    <w:rPr>
                      <w:rFonts w:asciiTheme="minorHAnsi" w:hAnsiTheme="minorHAnsi"/>
                      <w:sz w:val="20"/>
                      <w:szCs w:val="20"/>
                    </w:rPr>
                    <w:t>Κάτω στήριγμα</w:t>
                  </w:r>
                </w:p>
                <w:p w:rsidR="00E076F4" w:rsidRPr="00E076F4" w:rsidRDefault="00E076F4" w:rsidP="005A1BCD">
                  <w:pPr>
                    <w:pStyle w:val="a4"/>
                    <w:numPr>
                      <w:ilvl w:val="0"/>
                      <w:numId w:val="20"/>
                    </w:numPr>
                    <w:rPr>
                      <w:rFonts w:asciiTheme="minorHAnsi" w:hAnsiTheme="minorHAnsi"/>
                      <w:sz w:val="20"/>
                      <w:szCs w:val="20"/>
                    </w:rPr>
                  </w:pPr>
                  <w:r w:rsidRPr="00E076F4">
                    <w:rPr>
                      <w:rFonts w:asciiTheme="minorHAnsi" w:hAnsiTheme="minorHAnsi"/>
                      <w:sz w:val="20"/>
                      <w:szCs w:val="20"/>
                    </w:rPr>
                    <w:t>Οξύρυγχοι σωλήνες</w:t>
                  </w:r>
                </w:p>
                <w:p w:rsidR="005A1BCD" w:rsidRPr="005A1BCD" w:rsidRDefault="005A1BCD" w:rsidP="005A1BCD">
                  <w:pPr>
                    <w:rPr>
                      <w:rFonts w:asciiTheme="minorHAnsi" w:hAnsiTheme="minorHAnsi"/>
                      <w:sz w:val="22"/>
                      <w:szCs w:val="22"/>
                    </w:rPr>
                  </w:pPr>
                </w:p>
              </w:txbxContent>
            </v:textbox>
            <w10:wrap type="square"/>
          </v:shape>
        </w:pict>
      </w:r>
      <w:r w:rsidR="009C1D92">
        <w:rPr>
          <w:rFonts w:asciiTheme="minorHAnsi" w:hAnsiTheme="minorHAnsi"/>
          <w:b w:val="0"/>
          <w:lang w:val="el-GR"/>
        </w:rPr>
        <w:t>Ανοίγουμε τις 2 στρόφιγγες.</w:t>
      </w:r>
    </w:p>
    <w:p w:rsidR="00FF2AFC" w:rsidRDefault="00FF2AFC" w:rsidP="00B267FD">
      <w:pPr>
        <w:pStyle w:val="Heading2"/>
        <w:numPr>
          <w:ilvl w:val="0"/>
          <w:numId w:val="19"/>
        </w:numPr>
        <w:spacing w:line="360" w:lineRule="auto"/>
        <w:ind w:right="-100"/>
        <w:jc w:val="both"/>
        <w:rPr>
          <w:rFonts w:asciiTheme="minorHAnsi" w:hAnsiTheme="minorHAnsi"/>
          <w:b w:val="0"/>
          <w:lang w:val="el-GR"/>
        </w:rPr>
      </w:pPr>
      <w:r>
        <w:rPr>
          <w:rFonts w:asciiTheme="minorHAnsi" w:hAnsiTheme="minorHAnsi"/>
          <w:b w:val="0"/>
          <w:lang w:val="el-GR"/>
        </w:rPr>
        <w:t>Με τη βοήθεια της ογκομετρικής φιάλης και το</w:t>
      </w:r>
      <w:r w:rsidR="009C1D92">
        <w:rPr>
          <w:rFonts w:asciiTheme="minorHAnsi" w:hAnsiTheme="minorHAnsi"/>
          <w:b w:val="0"/>
          <w:lang w:val="el-GR"/>
        </w:rPr>
        <w:t>υ</w:t>
      </w:r>
      <w:r>
        <w:rPr>
          <w:rFonts w:asciiTheme="minorHAnsi" w:hAnsiTheme="minorHAnsi"/>
          <w:b w:val="0"/>
          <w:lang w:val="el-GR"/>
        </w:rPr>
        <w:t xml:space="preserve"> χων</w:t>
      </w:r>
      <w:r w:rsidR="009C1D92">
        <w:rPr>
          <w:rFonts w:asciiTheme="minorHAnsi" w:hAnsiTheme="minorHAnsi"/>
          <w:b w:val="0"/>
          <w:lang w:val="el-GR"/>
        </w:rPr>
        <w:t>ιού γ</w:t>
      </w:r>
      <w:r>
        <w:rPr>
          <w:rFonts w:asciiTheme="minorHAnsi" w:hAnsiTheme="minorHAnsi"/>
          <w:b w:val="0"/>
          <w:lang w:val="el-GR"/>
        </w:rPr>
        <w:t xml:space="preserve">εμίζουμε τη συσκευή ηλεκτρόλυσης με το διάλυμα </w:t>
      </w:r>
      <w:r>
        <w:rPr>
          <w:rFonts w:asciiTheme="minorHAnsi" w:hAnsiTheme="minorHAnsi"/>
          <w:b w:val="0"/>
        </w:rPr>
        <w:t>NaOH</w:t>
      </w:r>
      <w:r w:rsidR="009C1D92">
        <w:rPr>
          <w:rFonts w:asciiTheme="minorHAnsi" w:hAnsiTheme="minorHAnsi"/>
          <w:b w:val="0"/>
          <w:lang w:val="el-GR"/>
        </w:rPr>
        <w:t xml:space="preserve"> από τον κεντρικό σωλήνα</w:t>
      </w:r>
      <w:r>
        <w:rPr>
          <w:rFonts w:asciiTheme="minorHAnsi" w:hAnsiTheme="minorHAnsi"/>
          <w:b w:val="0"/>
          <w:lang w:val="el-GR"/>
        </w:rPr>
        <w:t xml:space="preserve">. </w:t>
      </w:r>
      <w:r w:rsidRPr="00621809">
        <w:rPr>
          <w:rFonts w:asciiTheme="minorHAnsi" w:hAnsiTheme="minorHAnsi"/>
          <w:lang w:val="el-GR"/>
        </w:rPr>
        <w:t>Φροντίζουμε η στάθμη του διαλύματος σε κάθε πλευρικό σωλήνα να μην υπερβαίνει τις στρόφιγγες για να αποφύγουμε εκτίναξη του διαλύματος κατά την ταυτοποίηση των αερίων.</w:t>
      </w:r>
      <w:r>
        <w:rPr>
          <w:rFonts w:asciiTheme="minorHAnsi" w:hAnsiTheme="minorHAnsi"/>
          <w:b w:val="0"/>
          <w:lang w:val="el-GR"/>
        </w:rPr>
        <w:t xml:space="preserve"> </w:t>
      </w:r>
    </w:p>
    <w:p w:rsidR="009C1D92" w:rsidRDefault="009C1D92" w:rsidP="00B267FD">
      <w:pPr>
        <w:pStyle w:val="Heading2"/>
        <w:numPr>
          <w:ilvl w:val="0"/>
          <w:numId w:val="19"/>
        </w:numPr>
        <w:spacing w:line="360" w:lineRule="auto"/>
        <w:ind w:right="-100"/>
        <w:jc w:val="both"/>
        <w:rPr>
          <w:rFonts w:asciiTheme="minorHAnsi" w:hAnsiTheme="minorHAnsi"/>
          <w:b w:val="0"/>
          <w:lang w:val="el-GR"/>
        </w:rPr>
      </w:pPr>
      <w:r>
        <w:rPr>
          <w:rFonts w:asciiTheme="minorHAnsi" w:hAnsiTheme="minorHAnsi"/>
          <w:b w:val="0"/>
          <w:lang w:val="el-GR"/>
        </w:rPr>
        <w:lastRenderedPageBreak/>
        <w:t>Κλείνουμε τις 2 στρόφιγγες.</w:t>
      </w:r>
    </w:p>
    <w:p w:rsidR="0069260E" w:rsidRPr="00C22283" w:rsidRDefault="009C1D92" w:rsidP="00B267FD">
      <w:pPr>
        <w:pStyle w:val="Heading2"/>
        <w:numPr>
          <w:ilvl w:val="0"/>
          <w:numId w:val="19"/>
        </w:numPr>
        <w:spacing w:line="360" w:lineRule="auto"/>
        <w:ind w:right="-100"/>
        <w:jc w:val="both"/>
        <w:rPr>
          <w:rFonts w:asciiTheme="minorHAnsi" w:hAnsiTheme="minorHAnsi"/>
          <w:b w:val="0"/>
          <w:lang w:val="el-GR"/>
        </w:rPr>
      </w:pPr>
      <w:r>
        <w:rPr>
          <w:rFonts w:asciiTheme="minorHAnsi" w:hAnsiTheme="minorHAnsi"/>
          <w:b w:val="0"/>
          <w:lang w:val="el-GR"/>
        </w:rPr>
        <w:t>Συνδέουμε τους ακροδέκτες του τροφοδοτικού στα δύο ηλεκτρόδια και τροφοδοτούμε με τάση.</w:t>
      </w:r>
      <w:r w:rsidR="00CD5E19">
        <w:rPr>
          <w:rFonts w:asciiTheme="minorHAnsi" w:hAnsiTheme="minorHAnsi"/>
          <w:b w:val="0"/>
          <w:lang w:val="el-GR"/>
        </w:rPr>
        <w:t xml:space="preserve"> Στο</w:t>
      </w:r>
      <w:r w:rsidR="00621809">
        <w:rPr>
          <w:rFonts w:asciiTheme="minorHAnsi" w:hAnsiTheme="minorHAnsi"/>
          <w:b w:val="0"/>
          <w:lang w:val="el-GR"/>
        </w:rPr>
        <w:t xml:space="preserve"> σωλήνα που συνδέεται με το</w:t>
      </w:r>
      <w:r w:rsidR="00CD5E19">
        <w:rPr>
          <w:rFonts w:asciiTheme="minorHAnsi" w:hAnsiTheme="minorHAnsi"/>
          <w:b w:val="0"/>
          <w:lang w:val="el-GR"/>
        </w:rPr>
        <w:t>ν αρνητικό πόλο συλλέγετ</w:t>
      </w:r>
      <w:r w:rsidR="00621809">
        <w:rPr>
          <w:rFonts w:asciiTheme="minorHAnsi" w:hAnsiTheme="minorHAnsi"/>
          <w:b w:val="0"/>
          <w:lang w:val="el-GR"/>
        </w:rPr>
        <w:t>αι</w:t>
      </w:r>
      <w:r>
        <w:rPr>
          <w:rFonts w:asciiTheme="minorHAnsi" w:hAnsiTheme="minorHAnsi"/>
          <w:b w:val="0"/>
          <w:lang w:val="el-GR"/>
        </w:rPr>
        <w:t xml:space="preserve"> </w:t>
      </w:r>
      <w:r w:rsidR="00621809">
        <w:rPr>
          <w:rFonts w:asciiTheme="minorHAnsi" w:hAnsiTheme="minorHAnsi"/>
          <w:b w:val="0"/>
          <w:lang w:val="el-GR"/>
        </w:rPr>
        <w:t>το υδρογόνο και στο σωλήνα που συνδέεται με τον θετικό πόλο συλλέγεται το οξυγόνο. Η παρατηρούμενη αναλογία όγκων είναι 2</w:t>
      </w:r>
      <w:r w:rsidR="00621809" w:rsidRPr="0069260E">
        <w:rPr>
          <w:rFonts w:asciiTheme="minorHAnsi" w:hAnsiTheme="minorHAnsi"/>
          <w:b w:val="0"/>
          <w:lang w:val="el-GR"/>
        </w:rPr>
        <w:t>:1</w:t>
      </w:r>
      <w:r w:rsidR="00621809">
        <w:rPr>
          <w:rFonts w:asciiTheme="minorHAnsi" w:hAnsiTheme="minorHAnsi"/>
          <w:b w:val="0"/>
          <w:lang w:val="el-GR"/>
        </w:rPr>
        <w:t xml:space="preserve"> αντιστοίχως.</w:t>
      </w:r>
      <w:r w:rsidR="0069260E">
        <w:rPr>
          <w:rFonts w:asciiTheme="minorHAnsi" w:hAnsiTheme="minorHAnsi"/>
          <w:b w:val="0"/>
          <w:lang w:val="el-GR"/>
        </w:rPr>
        <w:t xml:space="preserve"> Αφού συλλεχθεί επαρκής όγκος των 2 αερίων (π.χ. 20</w:t>
      </w:r>
      <w:r w:rsidR="0069260E">
        <w:rPr>
          <w:rFonts w:asciiTheme="minorHAnsi" w:hAnsiTheme="minorHAnsi"/>
          <w:b w:val="0"/>
        </w:rPr>
        <w:t>ml</w:t>
      </w:r>
      <w:r w:rsidR="0069260E" w:rsidRPr="0069260E">
        <w:rPr>
          <w:rFonts w:asciiTheme="minorHAnsi" w:hAnsiTheme="minorHAnsi"/>
          <w:b w:val="0"/>
          <w:lang w:val="el-GR"/>
        </w:rPr>
        <w:t xml:space="preserve"> </w:t>
      </w:r>
      <w:r w:rsidR="0069260E">
        <w:rPr>
          <w:rFonts w:asciiTheme="minorHAnsi" w:hAnsiTheme="minorHAnsi"/>
          <w:b w:val="0"/>
        </w:rPr>
        <w:t>H</w:t>
      </w:r>
      <w:r w:rsidR="0069260E" w:rsidRPr="0069260E">
        <w:rPr>
          <w:rFonts w:asciiTheme="minorHAnsi" w:hAnsiTheme="minorHAnsi"/>
          <w:b w:val="0"/>
          <w:vertAlign w:val="subscript"/>
          <w:lang w:val="el-GR"/>
        </w:rPr>
        <w:t>2</w:t>
      </w:r>
      <w:r w:rsidR="0069260E" w:rsidRPr="0069260E">
        <w:rPr>
          <w:rFonts w:asciiTheme="minorHAnsi" w:hAnsiTheme="minorHAnsi"/>
          <w:b w:val="0"/>
          <w:lang w:val="el-GR"/>
        </w:rPr>
        <w:t xml:space="preserve"> </w:t>
      </w:r>
      <w:r w:rsidR="0069260E">
        <w:rPr>
          <w:rFonts w:asciiTheme="minorHAnsi" w:hAnsiTheme="minorHAnsi"/>
          <w:b w:val="0"/>
          <w:lang w:val="el-GR"/>
        </w:rPr>
        <w:t>και 10</w:t>
      </w:r>
      <w:r w:rsidR="0069260E">
        <w:rPr>
          <w:rFonts w:asciiTheme="minorHAnsi" w:hAnsiTheme="minorHAnsi"/>
          <w:b w:val="0"/>
        </w:rPr>
        <w:t>ml</w:t>
      </w:r>
      <w:r w:rsidR="0069260E" w:rsidRPr="0069260E">
        <w:rPr>
          <w:rFonts w:asciiTheme="minorHAnsi" w:hAnsiTheme="minorHAnsi"/>
          <w:b w:val="0"/>
          <w:lang w:val="el-GR"/>
        </w:rPr>
        <w:t xml:space="preserve"> </w:t>
      </w:r>
      <w:r w:rsidR="0069260E">
        <w:rPr>
          <w:rFonts w:asciiTheme="minorHAnsi" w:hAnsiTheme="minorHAnsi"/>
          <w:b w:val="0"/>
        </w:rPr>
        <w:t>O</w:t>
      </w:r>
      <w:r w:rsidR="0069260E" w:rsidRPr="0069260E">
        <w:rPr>
          <w:rFonts w:asciiTheme="minorHAnsi" w:hAnsiTheme="minorHAnsi"/>
          <w:b w:val="0"/>
          <w:vertAlign w:val="subscript"/>
          <w:lang w:val="el-GR"/>
        </w:rPr>
        <w:t>2</w:t>
      </w:r>
      <w:r w:rsidR="0069260E" w:rsidRPr="0069260E">
        <w:rPr>
          <w:rFonts w:asciiTheme="minorHAnsi" w:hAnsiTheme="minorHAnsi"/>
          <w:b w:val="0"/>
          <w:lang w:val="el-GR"/>
        </w:rPr>
        <w:t>)</w:t>
      </w:r>
      <w:r w:rsidR="0069260E">
        <w:rPr>
          <w:rFonts w:asciiTheme="minorHAnsi" w:hAnsiTheme="minorHAnsi"/>
          <w:b w:val="0"/>
          <w:lang w:val="el-GR"/>
        </w:rPr>
        <w:t>, αποσυνδέουμε το τροφοδοτικό από την τάση του δικτύου.</w:t>
      </w:r>
    </w:p>
    <w:p w:rsidR="00C22283" w:rsidRDefault="00C22283" w:rsidP="00C22283">
      <w:pPr>
        <w:pStyle w:val="Heading2"/>
        <w:spacing w:line="360" w:lineRule="auto"/>
        <w:ind w:left="-142" w:right="-100"/>
        <w:jc w:val="both"/>
        <w:rPr>
          <w:rFonts w:asciiTheme="minorHAnsi" w:hAnsiTheme="minorHAnsi"/>
          <w:b w:val="0"/>
          <w:lang w:val="el-GR"/>
        </w:rPr>
      </w:pPr>
    </w:p>
    <w:p w:rsidR="009979C8" w:rsidRPr="009979C8" w:rsidRDefault="009979C8" w:rsidP="009979C8">
      <w:pPr>
        <w:pStyle w:val="Heading2"/>
        <w:spacing w:line="360" w:lineRule="auto"/>
        <w:ind w:left="-426" w:right="-100"/>
        <w:jc w:val="both"/>
        <w:rPr>
          <w:rFonts w:asciiTheme="minorHAnsi" w:hAnsiTheme="minorHAnsi"/>
          <w:lang w:val="el-GR"/>
        </w:rPr>
      </w:pPr>
      <w:r w:rsidRPr="009979C8">
        <w:rPr>
          <w:rFonts w:asciiTheme="minorHAnsi" w:hAnsiTheme="minorHAnsi"/>
          <w:lang w:val="el-GR"/>
        </w:rPr>
        <w:t>Γ. Ταυτοποίηση των αερίων</w:t>
      </w:r>
    </w:p>
    <w:p w:rsidR="009979C8" w:rsidRDefault="009979C8" w:rsidP="00C22283">
      <w:pPr>
        <w:pStyle w:val="Heading2"/>
        <w:numPr>
          <w:ilvl w:val="0"/>
          <w:numId w:val="21"/>
        </w:numPr>
        <w:spacing w:line="360" w:lineRule="auto"/>
        <w:ind w:left="0" w:right="-100"/>
        <w:jc w:val="both"/>
        <w:rPr>
          <w:rFonts w:asciiTheme="minorHAnsi" w:hAnsiTheme="minorHAnsi"/>
          <w:b w:val="0"/>
          <w:lang w:val="el-GR"/>
        </w:rPr>
      </w:pPr>
      <w:r>
        <w:rPr>
          <w:rFonts w:asciiTheme="minorHAnsi" w:hAnsiTheme="minorHAnsi"/>
          <w:b w:val="0"/>
          <w:lang w:val="el-GR"/>
        </w:rPr>
        <w:t xml:space="preserve">Ανάβουμε την παρασχίδα και αφού σβήσει, την πλησιάζουμε στο άνω άκρο του σωλήνα στον οποίο έχει συλλεχθεί το οξυγόνο. Ανοίγουμε προσεκτικά την στρόφιγγα, φροντίζοντας να </w:t>
      </w:r>
      <w:r w:rsidR="00517ED7">
        <w:rPr>
          <w:rFonts w:asciiTheme="minorHAnsi" w:hAnsiTheme="minorHAnsi"/>
          <w:b w:val="0"/>
          <w:lang w:val="el-GR"/>
        </w:rPr>
        <w:t xml:space="preserve">μην </w:t>
      </w:r>
      <w:r>
        <w:rPr>
          <w:rFonts w:asciiTheme="minorHAnsi" w:hAnsiTheme="minorHAnsi"/>
          <w:b w:val="0"/>
          <w:lang w:val="el-GR"/>
        </w:rPr>
        <w:t xml:space="preserve">υπερχειλίσει το διάλυμα. Η παρασχίδα αναζωοπυρώνεται.  </w:t>
      </w:r>
      <w:r w:rsidRPr="00517ED7">
        <w:rPr>
          <w:rFonts w:asciiTheme="minorHAnsi" w:hAnsiTheme="minorHAnsi"/>
          <w:lang w:val="el-GR"/>
        </w:rPr>
        <w:t>Το οξυγόνο συντηρεί την καύση</w:t>
      </w:r>
      <w:r>
        <w:rPr>
          <w:rFonts w:asciiTheme="minorHAnsi" w:hAnsiTheme="minorHAnsi"/>
          <w:b w:val="0"/>
          <w:lang w:val="el-GR"/>
        </w:rPr>
        <w:t>.</w:t>
      </w:r>
    </w:p>
    <w:p w:rsidR="006159CE" w:rsidRDefault="00517ED7" w:rsidP="00C22283">
      <w:pPr>
        <w:pStyle w:val="Heading2"/>
        <w:numPr>
          <w:ilvl w:val="0"/>
          <w:numId w:val="21"/>
        </w:numPr>
        <w:spacing w:line="360" w:lineRule="auto"/>
        <w:ind w:left="0" w:right="-100"/>
        <w:jc w:val="both"/>
        <w:rPr>
          <w:rFonts w:asciiTheme="minorHAnsi" w:hAnsiTheme="minorHAnsi"/>
          <w:b w:val="0"/>
          <w:lang w:val="el-GR"/>
        </w:rPr>
      </w:pPr>
      <w:r>
        <w:rPr>
          <w:rFonts w:asciiTheme="minorHAnsi" w:hAnsiTheme="minorHAnsi"/>
          <w:b w:val="0"/>
          <w:lang w:val="el-GR"/>
        </w:rPr>
        <w:t xml:space="preserve">Τοποθετούμε ανάποδα τον δοκιμαστικό σωλήνα πάνω από τον σωλήνα στον οποίο έχει συλλεχθεί το υδρογόνο. Ανοίγουμε προσεκτικά την στρόφιγγα, φροντίζοντας να μην υπερχειλίσει το διάλυμα. Πλησιάζουμε το αναμμένο κερί στον αντεστραμμένο δοκιμαστικό σωλήνα. Το κερί σβήνει με τον </w:t>
      </w:r>
      <w:r w:rsidRPr="006467D0">
        <w:rPr>
          <w:rFonts w:asciiTheme="minorHAnsi" w:hAnsiTheme="minorHAnsi"/>
          <w:lang w:val="el-GR"/>
        </w:rPr>
        <w:t>χαρακτηριστικό κρότο που πιστοποιεί την ύπαρξη υδρογόνου</w:t>
      </w:r>
      <w:r>
        <w:rPr>
          <w:rFonts w:asciiTheme="minorHAnsi" w:hAnsiTheme="minorHAnsi"/>
          <w:b w:val="0"/>
          <w:lang w:val="el-GR"/>
        </w:rPr>
        <w:t>.</w:t>
      </w:r>
    </w:p>
    <w:p w:rsidR="00C22283" w:rsidRDefault="00C22283" w:rsidP="006159CE">
      <w:pPr>
        <w:pStyle w:val="Heading2"/>
        <w:spacing w:line="360" w:lineRule="auto"/>
        <w:ind w:left="-218" w:right="-100"/>
        <w:jc w:val="both"/>
        <w:rPr>
          <w:rFonts w:asciiTheme="minorHAnsi" w:hAnsiTheme="minorHAnsi"/>
        </w:rPr>
      </w:pPr>
    </w:p>
    <w:p w:rsidR="006159CE" w:rsidRPr="00C22283" w:rsidRDefault="006159CE" w:rsidP="00C22283">
      <w:pPr>
        <w:pStyle w:val="Heading2"/>
        <w:spacing w:line="360" w:lineRule="auto"/>
        <w:ind w:left="-426" w:right="-100"/>
        <w:jc w:val="both"/>
        <w:rPr>
          <w:rFonts w:asciiTheme="minorHAnsi" w:hAnsiTheme="minorHAnsi"/>
          <w:b w:val="0"/>
        </w:rPr>
      </w:pPr>
      <w:r w:rsidRPr="006159CE">
        <w:rPr>
          <w:rFonts w:asciiTheme="minorHAnsi" w:hAnsiTheme="minorHAnsi"/>
          <w:lang w:val="el-GR"/>
        </w:rPr>
        <w:t>Δ. Χρήσιμες επισημάνσεις</w:t>
      </w:r>
      <w:r w:rsidR="00517ED7" w:rsidRPr="006159CE">
        <w:rPr>
          <w:rFonts w:asciiTheme="minorHAnsi" w:hAnsiTheme="minorHAnsi"/>
          <w:lang w:val="el-GR"/>
        </w:rPr>
        <w:t xml:space="preserve"> </w:t>
      </w:r>
    </w:p>
    <w:p w:rsidR="009C1D92" w:rsidRDefault="006159CE" w:rsidP="00C22283">
      <w:pPr>
        <w:pStyle w:val="Heading2"/>
        <w:numPr>
          <w:ilvl w:val="0"/>
          <w:numId w:val="22"/>
        </w:numPr>
        <w:spacing w:line="360" w:lineRule="auto"/>
        <w:ind w:left="0" w:right="-100"/>
        <w:jc w:val="both"/>
        <w:rPr>
          <w:rFonts w:asciiTheme="minorHAnsi" w:hAnsiTheme="minorHAnsi"/>
          <w:b w:val="0"/>
          <w:lang w:val="el-GR"/>
        </w:rPr>
      </w:pPr>
      <w:r>
        <w:rPr>
          <w:rFonts w:asciiTheme="minorHAnsi" w:hAnsiTheme="minorHAnsi"/>
          <w:b w:val="0"/>
          <w:lang w:val="el-GR"/>
        </w:rPr>
        <w:t xml:space="preserve">Κατά τη διάρκεια της ηλεκτρόλυσης, </w:t>
      </w:r>
      <w:r w:rsidRPr="00C22283">
        <w:rPr>
          <w:rFonts w:asciiTheme="minorHAnsi" w:hAnsiTheme="minorHAnsi"/>
          <w:lang w:val="el-GR"/>
        </w:rPr>
        <w:t>παρακολουθούμε</w:t>
      </w:r>
      <w:r>
        <w:rPr>
          <w:rFonts w:asciiTheme="minorHAnsi" w:hAnsiTheme="minorHAnsi"/>
          <w:b w:val="0"/>
          <w:lang w:val="el-GR"/>
        </w:rPr>
        <w:t xml:space="preserve"> την άνοδο της στάθμης του διαλύματος στον κεντρικό σωλήνα και </w:t>
      </w:r>
      <w:r w:rsidRPr="00C22283">
        <w:rPr>
          <w:rFonts w:asciiTheme="minorHAnsi" w:hAnsiTheme="minorHAnsi"/>
          <w:lang w:val="el-GR"/>
        </w:rPr>
        <w:t>διακόπτουμε</w:t>
      </w:r>
      <w:r>
        <w:rPr>
          <w:rFonts w:asciiTheme="minorHAnsi" w:hAnsiTheme="minorHAnsi"/>
          <w:b w:val="0"/>
          <w:lang w:val="el-GR"/>
        </w:rPr>
        <w:t xml:space="preserve"> τη λειτουργία πριν την υπερχείλιση. </w:t>
      </w:r>
    </w:p>
    <w:p w:rsidR="006159CE" w:rsidRDefault="006159CE" w:rsidP="00C22283">
      <w:pPr>
        <w:pStyle w:val="Heading2"/>
        <w:numPr>
          <w:ilvl w:val="0"/>
          <w:numId w:val="22"/>
        </w:numPr>
        <w:spacing w:line="360" w:lineRule="auto"/>
        <w:ind w:left="0" w:right="-100"/>
        <w:jc w:val="both"/>
        <w:rPr>
          <w:rFonts w:asciiTheme="minorHAnsi" w:hAnsiTheme="minorHAnsi"/>
          <w:b w:val="0"/>
          <w:lang w:val="el-GR"/>
        </w:rPr>
      </w:pPr>
      <w:r>
        <w:rPr>
          <w:rFonts w:asciiTheme="minorHAnsi" w:hAnsiTheme="minorHAnsi"/>
          <w:b w:val="0"/>
          <w:lang w:val="el-GR"/>
        </w:rPr>
        <w:t>Κατά την πραγματοποίηση του πειράματος φοράμε πάντα μπλούζα εργαστηρίου, προστατευτικά γυαλιά και πλαστικά γάντια μιας χρήσης.</w:t>
      </w:r>
    </w:p>
    <w:p w:rsidR="006159CE" w:rsidRPr="00436658" w:rsidRDefault="006159CE" w:rsidP="00C22283">
      <w:pPr>
        <w:pStyle w:val="Heading2"/>
        <w:numPr>
          <w:ilvl w:val="0"/>
          <w:numId w:val="22"/>
        </w:numPr>
        <w:spacing w:line="360" w:lineRule="auto"/>
        <w:ind w:left="0" w:right="-100"/>
        <w:jc w:val="both"/>
        <w:rPr>
          <w:rFonts w:asciiTheme="minorHAnsi" w:hAnsiTheme="minorHAnsi"/>
          <w:b w:val="0"/>
          <w:lang w:val="el-GR"/>
        </w:rPr>
      </w:pPr>
      <w:r>
        <w:rPr>
          <w:rFonts w:asciiTheme="minorHAnsi" w:hAnsiTheme="minorHAnsi"/>
          <w:b w:val="0"/>
          <w:lang w:val="el-GR"/>
        </w:rPr>
        <w:t xml:space="preserve"> Μπορούμε να συλλέξουμε το διάλυμα που απομένει στη συσκευή, αφαιρώντας </w:t>
      </w:r>
      <w:r w:rsidR="00201145">
        <w:rPr>
          <w:rFonts w:asciiTheme="minorHAnsi" w:hAnsiTheme="minorHAnsi"/>
          <w:b w:val="0"/>
          <w:lang w:val="el-GR"/>
        </w:rPr>
        <w:t xml:space="preserve">διαδοχικά και πολύ προσεκτικά </w:t>
      </w:r>
      <w:r w:rsidR="00080C2A">
        <w:rPr>
          <w:rFonts w:asciiTheme="minorHAnsi" w:hAnsiTheme="minorHAnsi"/>
          <w:b w:val="0"/>
          <w:lang w:val="el-GR"/>
        </w:rPr>
        <w:t>τους φελλούς των ηλεκτροδίων, αφού έχουμε τοποθετήσει από κάτω 1 ποτήρι ζέσης 250</w:t>
      </w:r>
      <w:r w:rsidR="00080C2A">
        <w:rPr>
          <w:rFonts w:asciiTheme="minorHAnsi" w:hAnsiTheme="minorHAnsi"/>
          <w:b w:val="0"/>
        </w:rPr>
        <w:t>ml</w:t>
      </w:r>
      <w:r w:rsidR="00080C2A" w:rsidRPr="00080C2A">
        <w:rPr>
          <w:rFonts w:asciiTheme="minorHAnsi" w:hAnsiTheme="minorHAnsi"/>
          <w:b w:val="0"/>
          <w:lang w:val="el-GR"/>
        </w:rPr>
        <w:t>.</w:t>
      </w:r>
    </w:p>
    <w:p w:rsidR="00436658" w:rsidRDefault="00436658" w:rsidP="00C22283">
      <w:pPr>
        <w:pStyle w:val="Heading2"/>
        <w:numPr>
          <w:ilvl w:val="0"/>
          <w:numId w:val="22"/>
        </w:numPr>
        <w:spacing w:line="360" w:lineRule="auto"/>
        <w:ind w:left="0" w:right="-100"/>
        <w:jc w:val="both"/>
        <w:rPr>
          <w:rFonts w:asciiTheme="minorHAnsi" w:hAnsiTheme="minorHAnsi"/>
          <w:b w:val="0"/>
          <w:lang w:val="el-GR"/>
        </w:rPr>
      </w:pPr>
      <w:r>
        <w:rPr>
          <w:rFonts w:asciiTheme="minorHAnsi" w:hAnsiTheme="minorHAnsi"/>
          <w:b w:val="0"/>
          <w:lang w:val="el-GR"/>
        </w:rPr>
        <w:t>Οι ηλεκτροχημικές αντιδράσεις που πραγματοποιούνται στα δύο ηλεκτρόδια είναι:</w:t>
      </w:r>
    </w:p>
    <w:p w:rsidR="00436658" w:rsidRDefault="00436658" w:rsidP="00436658">
      <w:pPr>
        <w:pStyle w:val="Heading2"/>
        <w:spacing w:line="360" w:lineRule="auto"/>
        <w:ind w:left="0" w:right="-100"/>
        <w:jc w:val="both"/>
        <w:rPr>
          <w:rFonts w:asciiTheme="minorHAnsi" w:hAnsiTheme="minorHAnsi"/>
          <w:b w:val="0"/>
        </w:rPr>
      </w:pPr>
      <w:r w:rsidRPr="00436658">
        <w:rPr>
          <w:rFonts w:asciiTheme="minorHAnsi" w:hAnsiTheme="minorHAnsi"/>
          <w:lang w:val="el-GR"/>
        </w:rPr>
        <w:t>Κάθοδος</w:t>
      </w:r>
      <w:r>
        <w:rPr>
          <w:rFonts w:asciiTheme="minorHAnsi" w:hAnsiTheme="minorHAnsi"/>
          <w:b w:val="0"/>
          <w:lang w:val="el-GR"/>
        </w:rPr>
        <w:t xml:space="preserve"> (-): </w:t>
      </w:r>
      <w:r w:rsidRPr="00436658">
        <w:rPr>
          <w:rFonts w:asciiTheme="minorHAnsi" w:hAnsiTheme="minorHAnsi"/>
          <w:b w:val="0"/>
          <w:lang w:val="el-GR"/>
        </w:rPr>
        <w:t>2</w:t>
      </w:r>
      <w:r>
        <w:rPr>
          <w:rFonts w:asciiTheme="minorHAnsi" w:hAnsiTheme="minorHAnsi"/>
          <w:b w:val="0"/>
        </w:rPr>
        <w:t>H</w:t>
      </w:r>
      <w:r w:rsidRPr="00436658">
        <w:rPr>
          <w:rFonts w:asciiTheme="minorHAnsi" w:hAnsiTheme="minorHAnsi"/>
          <w:b w:val="0"/>
          <w:vertAlign w:val="subscript"/>
          <w:lang w:val="el-GR"/>
        </w:rPr>
        <w:t>2</w:t>
      </w:r>
      <w:r>
        <w:rPr>
          <w:rFonts w:asciiTheme="minorHAnsi" w:hAnsiTheme="minorHAnsi"/>
          <w:b w:val="0"/>
          <w:lang w:val="el-GR"/>
        </w:rPr>
        <w:t>Ο + 2</w:t>
      </w:r>
      <w:r>
        <w:rPr>
          <w:rFonts w:asciiTheme="minorHAnsi" w:hAnsiTheme="minorHAnsi"/>
          <w:b w:val="0"/>
        </w:rPr>
        <w:t>e</w:t>
      </w:r>
      <w:r w:rsidRPr="00436658">
        <w:rPr>
          <w:rFonts w:asciiTheme="minorHAnsi" w:hAnsiTheme="minorHAnsi"/>
          <w:b w:val="0"/>
          <w:vertAlign w:val="superscript"/>
          <w:lang w:val="el-GR"/>
        </w:rPr>
        <w:t>-</w:t>
      </w:r>
      <w:r w:rsidRPr="00436658">
        <w:rPr>
          <w:rFonts w:asciiTheme="minorHAnsi" w:hAnsiTheme="minorHAnsi"/>
          <w:b w:val="0"/>
          <w:lang w:val="el-GR"/>
        </w:rPr>
        <w:t xml:space="preserve"> -&gt; </w:t>
      </w:r>
      <w:r>
        <w:rPr>
          <w:rFonts w:asciiTheme="minorHAnsi" w:hAnsiTheme="minorHAnsi"/>
          <w:b w:val="0"/>
        </w:rPr>
        <w:t>H</w:t>
      </w:r>
      <w:r w:rsidRPr="00436658">
        <w:rPr>
          <w:rFonts w:asciiTheme="minorHAnsi" w:hAnsiTheme="minorHAnsi"/>
          <w:b w:val="0"/>
          <w:vertAlign w:val="subscript"/>
          <w:lang w:val="el-GR"/>
        </w:rPr>
        <w:t>2</w:t>
      </w:r>
      <w:r w:rsidRPr="00436658">
        <w:rPr>
          <w:rFonts w:asciiTheme="minorHAnsi" w:hAnsiTheme="minorHAnsi"/>
          <w:b w:val="0"/>
          <w:lang w:val="el-GR"/>
        </w:rPr>
        <w:t xml:space="preserve"> + 2 </w:t>
      </w:r>
      <w:r>
        <w:rPr>
          <w:rFonts w:asciiTheme="minorHAnsi" w:hAnsiTheme="minorHAnsi"/>
          <w:b w:val="0"/>
        </w:rPr>
        <w:t>OH</w:t>
      </w:r>
      <w:r w:rsidRPr="00436658">
        <w:rPr>
          <w:rFonts w:asciiTheme="minorHAnsi" w:hAnsiTheme="minorHAnsi"/>
          <w:b w:val="0"/>
          <w:vertAlign w:val="superscript"/>
          <w:lang w:val="el-GR"/>
        </w:rPr>
        <w:t>-</w:t>
      </w:r>
    </w:p>
    <w:p w:rsidR="00436658" w:rsidRPr="00436658" w:rsidRDefault="00436658" w:rsidP="00436658">
      <w:pPr>
        <w:pStyle w:val="Heading2"/>
        <w:spacing w:line="360" w:lineRule="auto"/>
        <w:ind w:left="0" w:right="-100"/>
        <w:jc w:val="both"/>
        <w:rPr>
          <w:rFonts w:asciiTheme="minorHAnsi" w:hAnsiTheme="minorHAnsi"/>
          <w:b w:val="0"/>
        </w:rPr>
      </w:pPr>
      <w:r w:rsidRPr="00436658">
        <w:rPr>
          <w:rFonts w:asciiTheme="minorHAnsi" w:hAnsiTheme="minorHAnsi"/>
          <w:lang w:val="el-GR"/>
        </w:rPr>
        <w:t>Άνοδος</w:t>
      </w:r>
      <w:r w:rsidRPr="00436658">
        <w:rPr>
          <w:rFonts w:asciiTheme="minorHAnsi" w:hAnsiTheme="minorHAnsi"/>
          <w:b w:val="0"/>
        </w:rPr>
        <w:t xml:space="preserve"> (+): </w:t>
      </w:r>
      <w:r>
        <w:rPr>
          <w:rFonts w:asciiTheme="minorHAnsi" w:hAnsiTheme="minorHAnsi"/>
          <w:b w:val="0"/>
        </w:rPr>
        <w:t>2OH</w:t>
      </w:r>
      <w:r>
        <w:rPr>
          <w:rFonts w:asciiTheme="minorHAnsi" w:hAnsiTheme="minorHAnsi"/>
          <w:b w:val="0"/>
          <w:vertAlign w:val="superscript"/>
        </w:rPr>
        <w:t>-</w:t>
      </w:r>
      <w:r>
        <w:rPr>
          <w:rFonts w:asciiTheme="minorHAnsi" w:hAnsiTheme="minorHAnsi"/>
          <w:b w:val="0"/>
        </w:rPr>
        <w:t xml:space="preserve"> -&gt; H</w:t>
      </w:r>
      <w:r>
        <w:rPr>
          <w:rFonts w:asciiTheme="minorHAnsi" w:hAnsiTheme="minorHAnsi"/>
          <w:b w:val="0"/>
          <w:vertAlign w:val="subscript"/>
        </w:rPr>
        <w:t>2</w:t>
      </w:r>
      <w:r>
        <w:rPr>
          <w:rFonts w:asciiTheme="minorHAnsi" w:hAnsiTheme="minorHAnsi"/>
          <w:b w:val="0"/>
        </w:rPr>
        <w:t>O + ½ O</w:t>
      </w:r>
      <w:r>
        <w:rPr>
          <w:rFonts w:asciiTheme="minorHAnsi" w:hAnsiTheme="minorHAnsi"/>
          <w:b w:val="0"/>
          <w:vertAlign w:val="subscript"/>
        </w:rPr>
        <w:t>2</w:t>
      </w:r>
      <w:r>
        <w:rPr>
          <w:rFonts w:asciiTheme="minorHAnsi" w:hAnsiTheme="minorHAnsi"/>
          <w:b w:val="0"/>
        </w:rPr>
        <w:t xml:space="preserve"> + 2e</w:t>
      </w:r>
      <w:r>
        <w:rPr>
          <w:rFonts w:asciiTheme="minorHAnsi" w:hAnsiTheme="minorHAnsi"/>
          <w:b w:val="0"/>
          <w:vertAlign w:val="superscript"/>
        </w:rPr>
        <w:t>-</w:t>
      </w:r>
    </w:p>
    <w:p w:rsidR="0069260E" w:rsidRPr="00436658" w:rsidRDefault="0069260E" w:rsidP="009979C8">
      <w:pPr>
        <w:pStyle w:val="Heading2"/>
        <w:spacing w:line="360" w:lineRule="auto"/>
        <w:ind w:left="-142" w:right="-100"/>
        <w:jc w:val="both"/>
        <w:rPr>
          <w:rFonts w:asciiTheme="minorHAnsi" w:hAnsiTheme="minorHAnsi"/>
          <w:b w:val="0"/>
        </w:rPr>
      </w:pPr>
    </w:p>
    <w:sectPr w:rsidR="0069260E" w:rsidRPr="00436658" w:rsidSect="00C22283">
      <w:footerReference w:type="default" r:id="rId9"/>
      <w:pgSz w:w="11906" w:h="16838"/>
      <w:pgMar w:top="1276"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F19" w:rsidRDefault="00B74F19" w:rsidP="00644AB3">
      <w:r>
        <w:separator/>
      </w:r>
    </w:p>
  </w:endnote>
  <w:endnote w:type="continuationSeparator" w:id="1">
    <w:p w:rsidR="00B74F19" w:rsidRDefault="00B74F19" w:rsidP="00644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sha">
    <w:altName w:val="Gisha"/>
    <w:panose1 w:val="020B0502040204020203"/>
    <w:charset w:val="00"/>
    <w:family w:val="swiss"/>
    <w:pitch w:val="variable"/>
    <w:sig w:usb0="80000807" w:usb1="40000042"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Meiryo"/>
    <w:panose1 w:val="020B0604030504040204"/>
    <w:charset w:val="80"/>
    <w:family w:val="swiss"/>
    <w:pitch w:val="variable"/>
    <w:sig w:usb0="E10102FF" w:usb1="EAC7FFFF" w:usb2="00010012" w:usb3="00000000" w:csb0="0002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4609"/>
      <w:docPartObj>
        <w:docPartGallery w:val="Page Numbers (Bottom of Page)"/>
        <w:docPartUnique/>
      </w:docPartObj>
    </w:sdtPr>
    <w:sdtContent>
      <w:p w:rsidR="00724AB1" w:rsidRDefault="00C919FA">
        <w:pPr>
          <w:pStyle w:val="a7"/>
          <w:jc w:val="right"/>
        </w:pPr>
        <w:fldSimple w:instr=" PAGE   \* MERGEFORMAT ">
          <w:r w:rsidR="006467D0">
            <w:rPr>
              <w:noProof/>
            </w:rPr>
            <w:t>2</w:t>
          </w:r>
        </w:fldSimple>
      </w:p>
    </w:sdtContent>
  </w:sdt>
  <w:p w:rsidR="00724AB1" w:rsidRDefault="00724A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F19" w:rsidRDefault="00B74F19" w:rsidP="00644AB3">
      <w:r>
        <w:separator/>
      </w:r>
    </w:p>
  </w:footnote>
  <w:footnote w:type="continuationSeparator" w:id="1">
    <w:p w:rsidR="00B74F19" w:rsidRDefault="00B74F19" w:rsidP="00644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0DEC"/>
    <w:multiLevelType w:val="hybridMultilevel"/>
    <w:tmpl w:val="B68A722C"/>
    <w:lvl w:ilvl="0" w:tplc="0408000F">
      <w:start w:val="1"/>
      <w:numFmt w:val="decimal"/>
      <w:lvlText w:val="%1."/>
      <w:lvlJc w:val="left"/>
      <w:pPr>
        <w:ind w:left="615" w:hanging="360"/>
      </w:pPr>
    </w:lvl>
    <w:lvl w:ilvl="1" w:tplc="04080019" w:tentative="1">
      <w:start w:val="1"/>
      <w:numFmt w:val="lowerLetter"/>
      <w:lvlText w:val="%2."/>
      <w:lvlJc w:val="left"/>
      <w:pPr>
        <w:ind w:left="1335" w:hanging="360"/>
      </w:pPr>
    </w:lvl>
    <w:lvl w:ilvl="2" w:tplc="0408001B" w:tentative="1">
      <w:start w:val="1"/>
      <w:numFmt w:val="lowerRoman"/>
      <w:lvlText w:val="%3."/>
      <w:lvlJc w:val="right"/>
      <w:pPr>
        <w:ind w:left="2055" w:hanging="180"/>
      </w:pPr>
    </w:lvl>
    <w:lvl w:ilvl="3" w:tplc="0408000F" w:tentative="1">
      <w:start w:val="1"/>
      <w:numFmt w:val="decimal"/>
      <w:lvlText w:val="%4."/>
      <w:lvlJc w:val="left"/>
      <w:pPr>
        <w:ind w:left="2775" w:hanging="360"/>
      </w:pPr>
    </w:lvl>
    <w:lvl w:ilvl="4" w:tplc="04080019" w:tentative="1">
      <w:start w:val="1"/>
      <w:numFmt w:val="lowerLetter"/>
      <w:lvlText w:val="%5."/>
      <w:lvlJc w:val="left"/>
      <w:pPr>
        <w:ind w:left="3495" w:hanging="360"/>
      </w:pPr>
    </w:lvl>
    <w:lvl w:ilvl="5" w:tplc="0408001B" w:tentative="1">
      <w:start w:val="1"/>
      <w:numFmt w:val="lowerRoman"/>
      <w:lvlText w:val="%6."/>
      <w:lvlJc w:val="right"/>
      <w:pPr>
        <w:ind w:left="4215" w:hanging="180"/>
      </w:pPr>
    </w:lvl>
    <w:lvl w:ilvl="6" w:tplc="0408000F" w:tentative="1">
      <w:start w:val="1"/>
      <w:numFmt w:val="decimal"/>
      <w:lvlText w:val="%7."/>
      <w:lvlJc w:val="left"/>
      <w:pPr>
        <w:ind w:left="4935" w:hanging="360"/>
      </w:pPr>
    </w:lvl>
    <w:lvl w:ilvl="7" w:tplc="04080019" w:tentative="1">
      <w:start w:val="1"/>
      <w:numFmt w:val="lowerLetter"/>
      <w:lvlText w:val="%8."/>
      <w:lvlJc w:val="left"/>
      <w:pPr>
        <w:ind w:left="5655" w:hanging="360"/>
      </w:pPr>
    </w:lvl>
    <w:lvl w:ilvl="8" w:tplc="0408001B" w:tentative="1">
      <w:start w:val="1"/>
      <w:numFmt w:val="lowerRoman"/>
      <w:lvlText w:val="%9."/>
      <w:lvlJc w:val="right"/>
      <w:pPr>
        <w:ind w:left="6375" w:hanging="180"/>
      </w:pPr>
    </w:lvl>
  </w:abstractNum>
  <w:abstractNum w:abstractNumId="1">
    <w:nsid w:val="19C728BC"/>
    <w:multiLevelType w:val="hybridMultilevel"/>
    <w:tmpl w:val="1CD8D352"/>
    <w:lvl w:ilvl="0" w:tplc="668C7222">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B3B5E53"/>
    <w:multiLevelType w:val="hybridMultilevel"/>
    <w:tmpl w:val="CEDECF4A"/>
    <w:lvl w:ilvl="0" w:tplc="C4E4FDC2">
      <w:start w:val="1"/>
      <w:numFmt w:val="decimal"/>
      <w:lvlText w:val="%1."/>
      <w:lvlJc w:val="left"/>
      <w:pPr>
        <w:ind w:hanging="240"/>
      </w:pPr>
      <w:rPr>
        <w:rFonts w:ascii="Arial Unicode MS" w:eastAsia="Arial Unicode MS" w:hAnsi="Arial Unicode MS" w:hint="default"/>
        <w:w w:val="89"/>
        <w:sz w:val="24"/>
        <w:szCs w:val="24"/>
      </w:rPr>
    </w:lvl>
    <w:lvl w:ilvl="1" w:tplc="BF92C7E2">
      <w:start w:val="1"/>
      <w:numFmt w:val="bullet"/>
      <w:lvlText w:val="•"/>
      <w:lvlJc w:val="left"/>
      <w:rPr>
        <w:rFonts w:hint="default"/>
      </w:rPr>
    </w:lvl>
    <w:lvl w:ilvl="2" w:tplc="D42AD9EC">
      <w:start w:val="1"/>
      <w:numFmt w:val="bullet"/>
      <w:lvlText w:val="•"/>
      <w:lvlJc w:val="left"/>
      <w:rPr>
        <w:rFonts w:hint="default"/>
      </w:rPr>
    </w:lvl>
    <w:lvl w:ilvl="3" w:tplc="B2749186">
      <w:start w:val="1"/>
      <w:numFmt w:val="bullet"/>
      <w:lvlText w:val="•"/>
      <w:lvlJc w:val="left"/>
      <w:rPr>
        <w:rFonts w:hint="default"/>
      </w:rPr>
    </w:lvl>
    <w:lvl w:ilvl="4" w:tplc="29AE81EA">
      <w:start w:val="1"/>
      <w:numFmt w:val="bullet"/>
      <w:lvlText w:val="•"/>
      <w:lvlJc w:val="left"/>
      <w:rPr>
        <w:rFonts w:hint="default"/>
      </w:rPr>
    </w:lvl>
    <w:lvl w:ilvl="5" w:tplc="916EADE6">
      <w:start w:val="1"/>
      <w:numFmt w:val="bullet"/>
      <w:lvlText w:val="•"/>
      <w:lvlJc w:val="left"/>
      <w:rPr>
        <w:rFonts w:hint="default"/>
      </w:rPr>
    </w:lvl>
    <w:lvl w:ilvl="6" w:tplc="EF205A84">
      <w:start w:val="1"/>
      <w:numFmt w:val="bullet"/>
      <w:lvlText w:val="•"/>
      <w:lvlJc w:val="left"/>
      <w:rPr>
        <w:rFonts w:hint="default"/>
      </w:rPr>
    </w:lvl>
    <w:lvl w:ilvl="7" w:tplc="E732E85C">
      <w:start w:val="1"/>
      <w:numFmt w:val="bullet"/>
      <w:lvlText w:val="•"/>
      <w:lvlJc w:val="left"/>
      <w:rPr>
        <w:rFonts w:hint="default"/>
      </w:rPr>
    </w:lvl>
    <w:lvl w:ilvl="8" w:tplc="C59A607C">
      <w:start w:val="1"/>
      <w:numFmt w:val="bullet"/>
      <w:lvlText w:val="•"/>
      <w:lvlJc w:val="left"/>
      <w:rPr>
        <w:rFonts w:hint="default"/>
      </w:rPr>
    </w:lvl>
  </w:abstractNum>
  <w:abstractNum w:abstractNumId="3">
    <w:nsid w:val="1E6C5D34"/>
    <w:multiLevelType w:val="hybridMultilevel"/>
    <w:tmpl w:val="D6CA89DE"/>
    <w:lvl w:ilvl="0" w:tplc="7D349744">
      <w:start w:val="1"/>
      <w:numFmt w:val="bullet"/>
      <w:lvlText w:val="•"/>
      <w:lvlJc w:val="left"/>
      <w:pPr>
        <w:ind w:hanging="360"/>
      </w:pPr>
      <w:rPr>
        <w:rFonts w:ascii="Gisha" w:eastAsia="Gisha" w:hAnsi="Gisha" w:hint="default"/>
        <w:w w:val="113"/>
        <w:sz w:val="24"/>
        <w:szCs w:val="24"/>
      </w:rPr>
    </w:lvl>
    <w:lvl w:ilvl="1" w:tplc="88025F1A">
      <w:start w:val="1"/>
      <w:numFmt w:val="bullet"/>
      <w:lvlText w:val="•"/>
      <w:lvlJc w:val="left"/>
      <w:rPr>
        <w:rFonts w:hint="default"/>
      </w:rPr>
    </w:lvl>
    <w:lvl w:ilvl="2" w:tplc="E7AC4F80">
      <w:start w:val="1"/>
      <w:numFmt w:val="bullet"/>
      <w:lvlText w:val="•"/>
      <w:lvlJc w:val="left"/>
      <w:rPr>
        <w:rFonts w:hint="default"/>
      </w:rPr>
    </w:lvl>
    <w:lvl w:ilvl="3" w:tplc="3AD2E566">
      <w:start w:val="1"/>
      <w:numFmt w:val="bullet"/>
      <w:lvlText w:val="•"/>
      <w:lvlJc w:val="left"/>
      <w:rPr>
        <w:rFonts w:hint="default"/>
      </w:rPr>
    </w:lvl>
    <w:lvl w:ilvl="4" w:tplc="FC5CFD58">
      <w:start w:val="1"/>
      <w:numFmt w:val="bullet"/>
      <w:lvlText w:val="•"/>
      <w:lvlJc w:val="left"/>
      <w:rPr>
        <w:rFonts w:hint="default"/>
      </w:rPr>
    </w:lvl>
    <w:lvl w:ilvl="5" w:tplc="BDDE8AEC">
      <w:start w:val="1"/>
      <w:numFmt w:val="bullet"/>
      <w:lvlText w:val="•"/>
      <w:lvlJc w:val="left"/>
      <w:rPr>
        <w:rFonts w:hint="default"/>
      </w:rPr>
    </w:lvl>
    <w:lvl w:ilvl="6" w:tplc="00C27CFE">
      <w:start w:val="1"/>
      <w:numFmt w:val="bullet"/>
      <w:lvlText w:val="•"/>
      <w:lvlJc w:val="left"/>
      <w:rPr>
        <w:rFonts w:hint="default"/>
      </w:rPr>
    </w:lvl>
    <w:lvl w:ilvl="7" w:tplc="A022C784">
      <w:start w:val="1"/>
      <w:numFmt w:val="bullet"/>
      <w:lvlText w:val="•"/>
      <w:lvlJc w:val="left"/>
      <w:rPr>
        <w:rFonts w:hint="default"/>
      </w:rPr>
    </w:lvl>
    <w:lvl w:ilvl="8" w:tplc="B8FC4496">
      <w:start w:val="1"/>
      <w:numFmt w:val="bullet"/>
      <w:lvlText w:val="•"/>
      <w:lvlJc w:val="left"/>
      <w:rPr>
        <w:rFonts w:hint="default"/>
      </w:rPr>
    </w:lvl>
  </w:abstractNum>
  <w:abstractNum w:abstractNumId="4">
    <w:nsid w:val="2BC445C4"/>
    <w:multiLevelType w:val="hybridMultilevel"/>
    <w:tmpl w:val="88B04720"/>
    <w:lvl w:ilvl="0" w:tplc="E384FE4A">
      <w:start w:val="1"/>
      <w:numFmt w:val="decimal"/>
      <w:lvlText w:val="%1."/>
      <w:lvlJc w:val="left"/>
      <w:pPr>
        <w:ind w:hanging="240"/>
      </w:pPr>
      <w:rPr>
        <w:rFonts w:ascii="Arial Unicode MS" w:eastAsia="Arial Unicode MS" w:hAnsi="Arial Unicode MS" w:hint="default"/>
        <w:w w:val="89"/>
        <w:sz w:val="24"/>
        <w:szCs w:val="24"/>
      </w:rPr>
    </w:lvl>
    <w:lvl w:ilvl="1" w:tplc="F6804268">
      <w:start w:val="1"/>
      <w:numFmt w:val="bullet"/>
      <w:lvlText w:val="•"/>
      <w:lvlJc w:val="left"/>
      <w:pPr>
        <w:ind w:hanging="360"/>
      </w:pPr>
      <w:rPr>
        <w:rFonts w:ascii="Gisha" w:eastAsia="Gisha" w:hAnsi="Gisha" w:hint="default"/>
        <w:w w:val="113"/>
        <w:sz w:val="24"/>
        <w:szCs w:val="24"/>
      </w:rPr>
    </w:lvl>
    <w:lvl w:ilvl="2" w:tplc="13588B74">
      <w:start w:val="1"/>
      <w:numFmt w:val="bullet"/>
      <w:lvlText w:val="•"/>
      <w:lvlJc w:val="left"/>
      <w:rPr>
        <w:rFonts w:hint="default"/>
      </w:rPr>
    </w:lvl>
    <w:lvl w:ilvl="3" w:tplc="6158C94A">
      <w:start w:val="1"/>
      <w:numFmt w:val="bullet"/>
      <w:lvlText w:val="•"/>
      <w:lvlJc w:val="left"/>
      <w:rPr>
        <w:rFonts w:hint="default"/>
      </w:rPr>
    </w:lvl>
    <w:lvl w:ilvl="4" w:tplc="C042220A">
      <w:start w:val="1"/>
      <w:numFmt w:val="bullet"/>
      <w:lvlText w:val="•"/>
      <w:lvlJc w:val="left"/>
      <w:rPr>
        <w:rFonts w:hint="default"/>
      </w:rPr>
    </w:lvl>
    <w:lvl w:ilvl="5" w:tplc="61D47184">
      <w:start w:val="1"/>
      <w:numFmt w:val="bullet"/>
      <w:lvlText w:val="•"/>
      <w:lvlJc w:val="left"/>
      <w:rPr>
        <w:rFonts w:hint="default"/>
      </w:rPr>
    </w:lvl>
    <w:lvl w:ilvl="6" w:tplc="4968ACC0">
      <w:start w:val="1"/>
      <w:numFmt w:val="bullet"/>
      <w:lvlText w:val="•"/>
      <w:lvlJc w:val="left"/>
      <w:rPr>
        <w:rFonts w:hint="default"/>
      </w:rPr>
    </w:lvl>
    <w:lvl w:ilvl="7" w:tplc="E1889822">
      <w:start w:val="1"/>
      <w:numFmt w:val="bullet"/>
      <w:lvlText w:val="•"/>
      <w:lvlJc w:val="left"/>
      <w:rPr>
        <w:rFonts w:hint="default"/>
      </w:rPr>
    </w:lvl>
    <w:lvl w:ilvl="8" w:tplc="EA66F610">
      <w:start w:val="1"/>
      <w:numFmt w:val="bullet"/>
      <w:lvlText w:val="•"/>
      <w:lvlJc w:val="left"/>
      <w:rPr>
        <w:rFonts w:hint="default"/>
      </w:rPr>
    </w:lvl>
  </w:abstractNum>
  <w:abstractNum w:abstractNumId="5">
    <w:nsid w:val="2E577B73"/>
    <w:multiLevelType w:val="hybridMultilevel"/>
    <w:tmpl w:val="A61E3ADC"/>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nsid w:val="33075F31"/>
    <w:multiLevelType w:val="hybridMultilevel"/>
    <w:tmpl w:val="1A544F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5400D1E"/>
    <w:multiLevelType w:val="hybridMultilevel"/>
    <w:tmpl w:val="D3ECB588"/>
    <w:lvl w:ilvl="0" w:tplc="0408000F">
      <w:start w:val="1"/>
      <w:numFmt w:val="decimal"/>
      <w:lvlText w:val="%1."/>
      <w:lvlJc w:val="left"/>
      <w:pPr>
        <w:ind w:left="218" w:hanging="360"/>
      </w:p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8">
    <w:nsid w:val="36482338"/>
    <w:multiLevelType w:val="hybridMultilevel"/>
    <w:tmpl w:val="C27820FA"/>
    <w:lvl w:ilvl="0" w:tplc="720A807A">
      <w:start w:val="1"/>
      <w:numFmt w:val="decimal"/>
      <w:lvlText w:val="%1."/>
      <w:lvlJc w:val="left"/>
      <w:pPr>
        <w:ind w:hanging="360"/>
        <w:jc w:val="right"/>
      </w:pPr>
      <w:rPr>
        <w:rFonts w:ascii="Times New Roman" w:eastAsia="Times New Roman" w:hAnsi="Times New Roman" w:hint="default"/>
        <w:b/>
        <w:bCs/>
        <w:sz w:val="24"/>
        <w:szCs w:val="24"/>
      </w:rPr>
    </w:lvl>
    <w:lvl w:ilvl="1" w:tplc="702CC558">
      <w:start w:val="1"/>
      <w:numFmt w:val="bullet"/>
      <w:lvlText w:val="•"/>
      <w:lvlJc w:val="left"/>
      <w:rPr>
        <w:rFonts w:hint="default"/>
      </w:rPr>
    </w:lvl>
    <w:lvl w:ilvl="2" w:tplc="6B86684A">
      <w:start w:val="1"/>
      <w:numFmt w:val="bullet"/>
      <w:lvlText w:val="•"/>
      <w:lvlJc w:val="left"/>
      <w:rPr>
        <w:rFonts w:hint="default"/>
      </w:rPr>
    </w:lvl>
    <w:lvl w:ilvl="3" w:tplc="76727E6C">
      <w:start w:val="1"/>
      <w:numFmt w:val="bullet"/>
      <w:lvlText w:val="•"/>
      <w:lvlJc w:val="left"/>
      <w:rPr>
        <w:rFonts w:hint="default"/>
      </w:rPr>
    </w:lvl>
    <w:lvl w:ilvl="4" w:tplc="97983342">
      <w:start w:val="1"/>
      <w:numFmt w:val="bullet"/>
      <w:lvlText w:val="•"/>
      <w:lvlJc w:val="left"/>
      <w:rPr>
        <w:rFonts w:hint="default"/>
      </w:rPr>
    </w:lvl>
    <w:lvl w:ilvl="5" w:tplc="D6C62204">
      <w:start w:val="1"/>
      <w:numFmt w:val="bullet"/>
      <w:lvlText w:val="•"/>
      <w:lvlJc w:val="left"/>
      <w:rPr>
        <w:rFonts w:hint="default"/>
      </w:rPr>
    </w:lvl>
    <w:lvl w:ilvl="6" w:tplc="705CD89A">
      <w:start w:val="1"/>
      <w:numFmt w:val="bullet"/>
      <w:lvlText w:val="•"/>
      <w:lvlJc w:val="left"/>
      <w:rPr>
        <w:rFonts w:hint="default"/>
      </w:rPr>
    </w:lvl>
    <w:lvl w:ilvl="7" w:tplc="349824A6">
      <w:start w:val="1"/>
      <w:numFmt w:val="bullet"/>
      <w:lvlText w:val="•"/>
      <w:lvlJc w:val="left"/>
      <w:rPr>
        <w:rFonts w:hint="default"/>
      </w:rPr>
    </w:lvl>
    <w:lvl w:ilvl="8" w:tplc="682CFD50">
      <w:start w:val="1"/>
      <w:numFmt w:val="bullet"/>
      <w:lvlText w:val="•"/>
      <w:lvlJc w:val="left"/>
      <w:rPr>
        <w:rFonts w:hint="default"/>
      </w:rPr>
    </w:lvl>
  </w:abstractNum>
  <w:abstractNum w:abstractNumId="9">
    <w:nsid w:val="366B6F0E"/>
    <w:multiLevelType w:val="hybridMultilevel"/>
    <w:tmpl w:val="67B871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7DF1A4C"/>
    <w:multiLevelType w:val="hybridMultilevel"/>
    <w:tmpl w:val="3C806114"/>
    <w:lvl w:ilvl="0" w:tplc="0408000B">
      <w:start w:val="1"/>
      <w:numFmt w:val="bullet"/>
      <w:lvlText w:val=""/>
      <w:lvlJc w:val="left"/>
      <w:pPr>
        <w:ind w:left="839" w:hanging="360"/>
      </w:pPr>
      <w:rPr>
        <w:rFonts w:ascii="Wingdings" w:hAnsi="Wingdings" w:hint="default"/>
      </w:rPr>
    </w:lvl>
    <w:lvl w:ilvl="1" w:tplc="04080003" w:tentative="1">
      <w:start w:val="1"/>
      <w:numFmt w:val="bullet"/>
      <w:lvlText w:val="o"/>
      <w:lvlJc w:val="left"/>
      <w:pPr>
        <w:ind w:left="1559" w:hanging="360"/>
      </w:pPr>
      <w:rPr>
        <w:rFonts w:ascii="Courier New" w:hAnsi="Courier New" w:cs="Courier New" w:hint="default"/>
      </w:rPr>
    </w:lvl>
    <w:lvl w:ilvl="2" w:tplc="04080005" w:tentative="1">
      <w:start w:val="1"/>
      <w:numFmt w:val="bullet"/>
      <w:lvlText w:val=""/>
      <w:lvlJc w:val="left"/>
      <w:pPr>
        <w:ind w:left="2279" w:hanging="360"/>
      </w:pPr>
      <w:rPr>
        <w:rFonts w:ascii="Wingdings" w:hAnsi="Wingdings" w:hint="default"/>
      </w:rPr>
    </w:lvl>
    <w:lvl w:ilvl="3" w:tplc="04080001" w:tentative="1">
      <w:start w:val="1"/>
      <w:numFmt w:val="bullet"/>
      <w:lvlText w:val=""/>
      <w:lvlJc w:val="left"/>
      <w:pPr>
        <w:ind w:left="2999" w:hanging="360"/>
      </w:pPr>
      <w:rPr>
        <w:rFonts w:ascii="Symbol" w:hAnsi="Symbol" w:hint="default"/>
      </w:rPr>
    </w:lvl>
    <w:lvl w:ilvl="4" w:tplc="04080003" w:tentative="1">
      <w:start w:val="1"/>
      <w:numFmt w:val="bullet"/>
      <w:lvlText w:val="o"/>
      <w:lvlJc w:val="left"/>
      <w:pPr>
        <w:ind w:left="3719" w:hanging="360"/>
      </w:pPr>
      <w:rPr>
        <w:rFonts w:ascii="Courier New" w:hAnsi="Courier New" w:cs="Courier New" w:hint="default"/>
      </w:rPr>
    </w:lvl>
    <w:lvl w:ilvl="5" w:tplc="04080005" w:tentative="1">
      <w:start w:val="1"/>
      <w:numFmt w:val="bullet"/>
      <w:lvlText w:val=""/>
      <w:lvlJc w:val="left"/>
      <w:pPr>
        <w:ind w:left="4439" w:hanging="360"/>
      </w:pPr>
      <w:rPr>
        <w:rFonts w:ascii="Wingdings" w:hAnsi="Wingdings" w:hint="default"/>
      </w:rPr>
    </w:lvl>
    <w:lvl w:ilvl="6" w:tplc="04080001" w:tentative="1">
      <w:start w:val="1"/>
      <w:numFmt w:val="bullet"/>
      <w:lvlText w:val=""/>
      <w:lvlJc w:val="left"/>
      <w:pPr>
        <w:ind w:left="5159" w:hanging="360"/>
      </w:pPr>
      <w:rPr>
        <w:rFonts w:ascii="Symbol" w:hAnsi="Symbol" w:hint="default"/>
      </w:rPr>
    </w:lvl>
    <w:lvl w:ilvl="7" w:tplc="04080003" w:tentative="1">
      <w:start w:val="1"/>
      <w:numFmt w:val="bullet"/>
      <w:lvlText w:val="o"/>
      <w:lvlJc w:val="left"/>
      <w:pPr>
        <w:ind w:left="5879" w:hanging="360"/>
      </w:pPr>
      <w:rPr>
        <w:rFonts w:ascii="Courier New" w:hAnsi="Courier New" w:cs="Courier New" w:hint="default"/>
      </w:rPr>
    </w:lvl>
    <w:lvl w:ilvl="8" w:tplc="04080005" w:tentative="1">
      <w:start w:val="1"/>
      <w:numFmt w:val="bullet"/>
      <w:lvlText w:val=""/>
      <w:lvlJc w:val="left"/>
      <w:pPr>
        <w:ind w:left="6599" w:hanging="360"/>
      </w:pPr>
      <w:rPr>
        <w:rFonts w:ascii="Wingdings" w:hAnsi="Wingdings" w:hint="default"/>
      </w:rPr>
    </w:lvl>
  </w:abstractNum>
  <w:abstractNum w:abstractNumId="11">
    <w:nsid w:val="3B0E5161"/>
    <w:multiLevelType w:val="hybridMultilevel"/>
    <w:tmpl w:val="90347C46"/>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12">
    <w:nsid w:val="3B1551D5"/>
    <w:multiLevelType w:val="hybridMultilevel"/>
    <w:tmpl w:val="45D2F4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8C005F6"/>
    <w:multiLevelType w:val="hybridMultilevel"/>
    <w:tmpl w:val="AA52834C"/>
    <w:lvl w:ilvl="0" w:tplc="9DFE923E">
      <w:start w:val="1"/>
      <w:numFmt w:val="bullet"/>
      <w:lvlText w:val="➢"/>
      <w:lvlJc w:val="left"/>
      <w:pPr>
        <w:ind w:hanging="360"/>
      </w:pPr>
      <w:rPr>
        <w:rFonts w:ascii="Meiryo" w:eastAsia="Meiryo" w:hAnsi="Meiryo" w:hint="default"/>
        <w:w w:val="82"/>
        <w:sz w:val="24"/>
        <w:szCs w:val="24"/>
      </w:rPr>
    </w:lvl>
    <w:lvl w:ilvl="1" w:tplc="EB5E02E8">
      <w:start w:val="1"/>
      <w:numFmt w:val="bullet"/>
      <w:lvlText w:val="•"/>
      <w:lvlJc w:val="left"/>
      <w:rPr>
        <w:rFonts w:hint="default"/>
      </w:rPr>
    </w:lvl>
    <w:lvl w:ilvl="2" w:tplc="EF22B136">
      <w:start w:val="1"/>
      <w:numFmt w:val="bullet"/>
      <w:lvlText w:val="•"/>
      <w:lvlJc w:val="left"/>
      <w:rPr>
        <w:rFonts w:hint="default"/>
      </w:rPr>
    </w:lvl>
    <w:lvl w:ilvl="3" w:tplc="18DAA53C">
      <w:start w:val="1"/>
      <w:numFmt w:val="bullet"/>
      <w:lvlText w:val="•"/>
      <w:lvlJc w:val="left"/>
      <w:rPr>
        <w:rFonts w:hint="default"/>
      </w:rPr>
    </w:lvl>
    <w:lvl w:ilvl="4" w:tplc="904AD69A">
      <w:start w:val="1"/>
      <w:numFmt w:val="bullet"/>
      <w:lvlText w:val="•"/>
      <w:lvlJc w:val="left"/>
      <w:rPr>
        <w:rFonts w:hint="default"/>
      </w:rPr>
    </w:lvl>
    <w:lvl w:ilvl="5" w:tplc="90FC91E6">
      <w:start w:val="1"/>
      <w:numFmt w:val="bullet"/>
      <w:lvlText w:val="•"/>
      <w:lvlJc w:val="left"/>
      <w:rPr>
        <w:rFonts w:hint="default"/>
      </w:rPr>
    </w:lvl>
    <w:lvl w:ilvl="6" w:tplc="CD1AF704">
      <w:start w:val="1"/>
      <w:numFmt w:val="bullet"/>
      <w:lvlText w:val="•"/>
      <w:lvlJc w:val="left"/>
      <w:rPr>
        <w:rFonts w:hint="default"/>
      </w:rPr>
    </w:lvl>
    <w:lvl w:ilvl="7" w:tplc="E41A4808">
      <w:start w:val="1"/>
      <w:numFmt w:val="bullet"/>
      <w:lvlText w:val="•"/>
      <w:lvlJc w:val="left"/>
      <w:rPr>
        <w:rFonts w:hint="default"/>
      </w:rPr>
    </w:lvl>
    <w:lvl w:ilvl="8" w:tplc="D540779C">
      <w:start w:val="1"/>
      <w:numFmt w:val="bullet"/>
      <w:lvlText w:val="•"/>
      <w:lvlJc w:val="left"/>
      <w:rPr>
        <w:rFonts w:hint="default"/>
      </w:rPr>
    </w:lvl>
  </w:abstractNum>
  <w:abstractNum w:abstractNumId="14">
    <w:nsid w:val="5CBF61E0"/>
    <w:multiLevelType w:val="hybridMultilevel"/>
    <w:tmpl w:val="6B88A114"/>
    <w:lvl w:ilvl="0" w:tplc="0408000F">
      <w:start w:val="1"/>
      <w:numFmt w:val="decimal"/>
      <w:lvlText w:val="%1."/>
      <w:lvlJc w:val="left"/>
      <w:pPr>
        <w:ind w:left="-142" w:hanging="360"/>
      </w:pPr>
      <w:rPr>
        <w:rFonts w:hint="default"/>
      </w:rPr>
    </w:lvl>
    <w:lvl w:ilvl="1" w:tplc="04080019" w:tentative="1">
      <w:start w:val="1"/>
      <w:numFmt w:val="lowerLetter"/>
      <w:lvlText w:val="%2."/>
      <w:lvlJc w:val="left"/>
      <w:pPr>
        <w:ind w:left="578" w:hanging="360"/>
      </w:pPr>
    </w:lvl>
    <w:lvl w:ilvl="2" w:tplc="0408001B" w:tentative="1">
      <w:start w:val="1"/>
      <w:numFmt w:val="lowerRoman"/>
      <w:lvlText w:val="%3."/>
      <w:lvlJc w:val="right"/>
      <w:pPr>
        <w:ind w:left="1298" w:hanging="180"/>
      </w:pPr>
    </w:lvl>
    <w:lvl w:ilvl="3" w:tplc="0408000F" w:tentative="1">
      <w:start w:val="1"/>
      <w:numFmt w:val="decimal"/>
      <w:lvlText w:val="%4."/>
      <w:lvlJc w:val="left"/>
      <w:pPr>
        <w:ind w:left="2018" w:hanging="360"/>
      </w:pPr>
    </w:lvl>
    <w:lvl w:ilvl="4" w:tplc="04080019" w:tentative="1">
      <w:start w:val="1"/>
      <w:numFmt w:val="lowerLetter"/>
      <w:lvlText w:val="%5."/>
      <w:lvlJc w:val="left"/>
      <w:pPr>
        <w:ind w:left="2738" w:hanging="360"/>
      </w:pPr>
    </w:lvl>
    <w:lvl w:ilvl="5" w:tplc="0408001B" w:tentative="1">
      <w:start w:val="1"/>
      <w:numFmt w:val="lowerRoman"/>
      <w:lvlText w:val="%6."/>
      <w:lvlJc w:val="right"/>
      <w:pPr>
        <w:ind w:left="3458" w:hanging="180"/>
      </w:pPr>
    </w:lvl>
    <w:lvl w:ilvl="6" w:tplc="0408000F" w:tentative="1">
      <w:start w:val="1"/>
      <w:numFmt w:val="decimal"/>
      <w:lvlText w:val="%7."/>
      <w:lvlJc w:val="left"/>
      <w:pPr>
        <w:ind w:left="4178" w:hanging="360"/>
      </w:pPr>
    </w:lvl>
    <w:lvl w:ilvl="7" w:tplc="04080019" w:tentative="1">
      <w:start w:val="1"/>
      <w:numFmt w:val="lowerLetter"/>
      <w:lvlText w:val="%8."/>
      <w:lvlJc w:val="left"/>
      <w:pPr>
        <w:ind w:left="4898" w:hanging="360"/>
      </w:pPr>
    </w:lvl>
    <w:lvl w:ilvl="8" w:tplc="0408001B" w:tentative="1">
      <w:start w:val="1"/>
      <w:numFmt w:val="lowerRoman"/>
      <w:lvlText w:val="%9."/>
      <w:lvlJc w:val="right"/>
      <w:pPr>
        <w:ind w:left="5618" w:hanging="180"/>
      </w:pPr>
    </w:lvl>
  </w:abstractNum>
  <w:abstractNum w:abstractNumId="15">
    <w:nsid w:val="5EBF094F"/>
    <w:multiLevelType w:val="hybridMultilevel"/>
    <w:tmpl w:val="768C61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FCD16B1"/>
    <w:multiLevelType w:val="hybridMultilevel"/>
    <w:tmpl w:val="7B96CCF6"/>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7">
    <w:nsid w:val="6ACA2696"/>
    <w:multiLevelType w:val="hybridMultilevel"/>
    <w:tmpl w:val="B748D598"/>
    <w:lvl w:ilvl="0" w:tplc="DA0C82C2">
      <w:start w:val="1"/>
      <w:numFmt w:val="decimal"/>
      <w:lvlText w:val="%1."/>
      <w:lvlJc w:val="left"/>
      <w:pPr>
        <w:ind w:left="360" w:hanging="360"/>
      </w:pPr>
      <w:rPr>
        <w:rFonts w:asciiTheme="minorHAnsi" w:hAnsiTheme="min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6D4D792E"/>
    <w:multiLevelType w:val="hybridMultilevel"/>
    <w:tmpl w:val="BA56FE0E"/>
    <w:lvl w:ilvl="0" w:tplc="6F184754">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9">
    <w:nsid w:val="76FF6505"/>
    <w:multiLevelType w:val="hybridMultilevel"/>
    <w:tmpl w:val="D6BEE1E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0">
    <w:nsid w:val="7BE316FA"/>
    <w:multiLevelType w:val="hybridMultilevel"/>
    <w:tmpl w:val="3FA28124"/>
    <w:lvl w:ilvl="0" w:tplc="A6769FCA">
      <w:start w:val="1"/>
      <w:numFmt w:val="decimal"/>
      <w:lvlText w:val="%1."/>
      <w:lvlJc w:val="left"/>
      <w:pPr>
        <w:ind w:hanging="240"/>
      </w:pPr>
      <w:rPr>
        <w:rFonts w:ascii="Arial Unicode MS" w:eastAsia="Arial Unicode MS" w:hAnsi="Arial Unicode MS" w:hint="default"/>
        <w:w w:val="89"/>
        <w:sz w:val="24"/>
        <w:szCs w:val="24"/>
      </w:rPr>
    </w:lvl>
    <w:lvl w:ilvl="1" w:tplc="A7784ECC">
      <w:start w:val="1"/>
      <w:numFmt w:val="bullet"/>
      <w:lvlText w:val="•"/>
      <w:lvlJc w:val="left"/>
      <w:pPr>
        <w:ind w:hanging="360"/>
      </w:pPr>
      <w:rPr>
        <w:rFonts w:ascii="Gisha" w:eastAsia="Gisha" w:hAnsi="Gisha" w:hint="default"/>
        <w:w w:val="113"/>
        <w:sz w:val="24"/>
        <w:szCs w:val="24"/>
      </w:rPr>
    </w:lvl>
    <w:lvl w:ilvl="2" w:tplc="6106BECA">
      <w:start w:val="1"/>
      <w:numFmt w:val="bullet"/>
      <w:lvlText w:val="•"/>
      <w:lvlJc w:val="left"/>
      <w:rPr>
        <w:rFonts w:hint="default"/>
      </w:rPr>
    </w:lvl>
    <w:lvl w:ilvl="3" w:tplc="D734650E">
      <w:start w:val="1"/>
      <w:numFmt w:val="bullet"/>
      <w:lvlText w:val="•"/>
      <w:lvlJc w:val="left"/>
      <w:rPr>
        <w:rFonts w:hint="default"/>
      </w:rPr>
    </w:lvl>
    <w:lvl w:ilvl="4" w:tplc="2E1C66E4">
      <w:start w:val="1"/>
      <w:numFmt w:val="bullet"/>
      <w:lvlText w:val="•"/>
      <w:lvlJc w:val="left"/>
      <w:rPr>
        <w:rFonts w:hint="default"/>
      </w:rPr>
    </w:lvl>
    <w:lvl w:ilvl="5" w:tplc="9B5470F8">
      <w:start w:val="1"/>
      <w:numFmt w:val="bullet"/>
      <w:lvlText w:val="•"/>
      <w:lvlJc w:val="left"/>
      <w:rPr>
        <w:rFonts w:hint="default"/>
      </w:rPr>
    </w:lvl>
    <w:lvl w:ilvl="6" w:tplc="3F1A1FD4">
      <w:start w:val="1"/>
      <w:numFmt w:val="bullet"/>
      <w:lvlText w:val="•"/>
      <w:lvlJc w:val="left"/>
      <w:rPr>
        <w:rFonts w:hint="default"/>
      </w:rPr>
    </w:lvl>
    <w:lvl w:ilvl="7" w:tplc="639266C4">
      <w:start w:val="1"/>
      <w:numFmt w:val="bullet"/>
      <w:lvlText w:val="•"/>
      <w:lvlJc w:val="left"/>
      <w:rPr>
        <w:rFonts w:hint="default"/>
      </w:rPr>
    </w:lvl>
    <w:lvl w:ilvl="8" w:tplc="C5A4A946">
      <w:start w:val="1"/>
      <w:numFmt w:val="bullet"/>
      <w:lvlText w:val="•"/>
      <w:lvlJc w:val="left"/>
      <w:rPr>
        <w:rFonts w:hint="default"/>
      </w:rPr>
    </w:lvl>
  </w:abstractNum>
  <w:abstractNum w:abstractNumId="21">
    <w:nsid w:val="7EAA26C2"/>
    <w:multiLevelType w:val="hybridMultilevel"/>
    <w:tmpl w:val="27566AB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1"/>
  </w:num>
  <w:num w:numId="2">
    <w:abstractNumId w:val="12"/>
  </w:num>
  <w:num w:numId="3">
    <w:abstractNumId w:val="1"/>
  </w:num>
  <w:num w:numId="4">
    <w:abstractNumId w:val="9"/>
  </w:num>
  <w:num w:numId="5">
    <w:abstractNumId w:val="15"/>
  </w:num>
  <w:num w:numId="6">
    <w:abstractNumId w:val="17"/>
  </w:num>
  <w:num w:numId="7">
    <w:abstractNumId w:val="18"/>
  </w:num>
  <w:num w:numId="8">
    <w:abstractNumId w:val="19"/>
  </w:num>
  <w:num w:numId="9">
    <w:abstractNumId w:val="5"/>
  </w:num>
  <w:num w:numId="10">
    <w:abstractNumId w:val="16"/>
  </w:num>
  <w:num w:numId="11">
    <w:abstractNumId w:val="2"/>
  </w:num>
  <w:num w:numId="12">
    <w:abstractNumId w:val="20"/>
  </w:num>
  <w:num w:numId="13">
    <w:abstractNumId w:val="8"/>
  </w:num>
  <w:num w:numId="14">
    <w:abstractNumId w:val="13"/>
  </w:num>
  <w:num w:numId="15">
    <w:abstractNumId w:val="3"/>
  </w:num>
  <w:num w:numId="16">
    <w:abstractNumId w:val="10"/>
  </w:num>
  <w:num w:numId="17">
    <w:abstractNumId w:val="4"/>
  </w:num>
  <w:num w:numId="18">
    <w:abstractNumId w:val="7"/>
  </w:num>
  <w:num w:numId="19">
    <w:abstractNumId w:val="14"/>
  </w:num>
  <w:num w:numId="20">
    <w:abstractNumId w:val="6"/>
  </w:num>
  <w:num w:numId="21">
    <w:abstractNumId w:val="1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90990"/>
    <w:rsid w:val="000061A2"/>
    <w:rsid w:val="000077ED"/>
    <w:rsid w:val="00012D7A"/>
    <w:rsid w:val="00014B17"/>
    <w:rsid w:val="000211A9"/>
    <w:rsid w:val="000240D4"/>
    <w:rsid w:val="000336A6"/>
    <w:rsid w:val="00034DDC"/>
    <w:rsid w:val="00036484"/>
    <w:rsid w:val="000409F6"/>
    <w:rsid w:val="00050050"/>
    <w:rsid w:val="00054AD4"/>
    <w:rsid w:val="0007032A"/>
    <w:rsid w:val="000713FA"/>
    <w:rsid w:val="00074CF1"/>
    <w:rsid w:val="000750C1"/>
    <w:rsid w:val="00080C2A"/>
    <w:rsid w:val="00090C8B"/>
    <w:rsid w:val="000A5232"/>
    <w:rsid w:val="000B31B4"/>
    <w:rsid w:val="000B3E91"/>
    <w:rsid w:val="000C205B"/>
    <w:rsid w:val="000D06C7"/>
    <w:rsid w:val="000D0C2A"/>
    <w:rsid w:val="000D0C38"/>
    <w:rsid w:val="000D769C"/>
    <w:rsid w:val="000E60B0"/>
    <w:rsid w:val="000E6AB8"/>
    <w:rsid w:val="000F1417"/>
    <w:rsid w:val="000F2831"/>
    <w:rsid w:val="000F7BB0"/>
    <w:rsid w:val="00103B1D"/>
    <w:rsid w:val="00106104"/>
    <w:rsid w:val="00116CE2"/>
    <w:rsid w:val="001225D8"/>
    <w:rsid w:val="001226DE"/>
    <w:rsid w:val="0012785B"/>
    <w:rsid w:val="001305D8"/>
    <w:rsid w:val="00130A06"/>
    <w:rsid w:val="001329F6"/>
    <w:rsid w:val="00134623"/>
    <w:rsid w:val="00134F9B"/>
    <w:rsid w:val="00135672"/>
    <w:rsid w:val="001450F0"/>
    <w:rsid w:val="00146C92"/>
    <w:rsid w:val="001543C9"/>
    <w:rsid w:val="00156573"/>
    <w:rsid w:val="00162CAA"/>
    <w:rsid w:val="001633D4"/>
    <w:rsid w:val="00164435"/>
    <w:rsid w:val="00170D10"/>
    <w:rsid w:val="00175032"/>
    <w:rsid w:val="00180650"/>
    <w:rsid w:val="00181277"/>
    <w:rsid w:val="00184E49"/>
    <w:rsid w:val="001B544E"/>
    <w:rsid w:val="001C22D9"/>
    <w:rsid w:val="001C3908"/>
    <w:rsid w:val="001F274D"/>
    <w:rsid w:val="001F392C"/>
    <w:rsid w:val="00200A88"/>
    <w:rsid w:val="00201145"/>
    <w:rsid w:val="002072B4"/>
    <w:rsid w:val="00215D90"/>
    <w:rsid w:val="00216393"/>
    <w:rsid w:val="0022074C"/>
    <w:rsid w:val="002236F3"/>
    <w:rsid w:val="00226E85"/>
    <w:rsid w:val="002308D0"/>
    <w:rsid w:val="0023366F"/>
    <w:rsid w:val="00243AD3"/>
    <w:rsid w:val="002460AD"/>
    <w:rsid w:val="00260A3F"/>
    <w:rsid w:val="0026598C"/>
    <w:rsid w:val="00271277"/>
    <w:rsid w:val="00282BE8"/>
    <w:rsid w:val="00283A68"/>
    <w:rsid w:val="00285C8E"/>
    <w:rsid w:val="00293149"/>
    <w:rsid w:val="002973DA"/>
    <w:rsid w:val="002A346D"/>
    <w:rsid w:val="002B2952"/>
    <w:rsid w:val="002B5268"/>
    <w:rsid w:val="002B6D3F"/>
    <w:rsid w:val="002C4951"/>
    <w:rsid w:val="002C54EE"/>
    <w:rsid w:val="002C62A8"/>
    <w:rsid w:val="002D20CE"/>
    <w:rsid w:val="002E078F"/>
    <w:rsid w:val="002E6466"/>
    <w:rsid w:val="002F6556"/>
    <w:rsid w:val="00303086"/>
    <w:rsid w:val="00310986"/>
    <w:rsid w:val="00321194"/>
    <w:rsid w:val="00326B4C"/>
    <w:rsid w:val="00333D7C"/>
    <w:rsid w:val="0034681E"/>
    <w:rsid w:val="00351388"/>
    <w:rsid w:val="00361030"/>
    <w:rsid w:val="00363B48"/>
    <w:rsid w:val="0036414D"/>
    <w:rsid w:val="003734CB"/>
    <w:rsid w:val="0037561C"/>
    <w:rsid w:val="00376093"/>
    <w:rsid w:val="00385666"/>
    <w:rsid w:val="00391CE9"/>
    <w:rsid w:val="003A266F"/>
    <w:rsid w:val="003A7B4F"/>
    <w:rsid w:val="003B2EE9"/>
    <w:rsid w:val="003B4F48"/>
    <w:rsid w:val="003C2F9C"/>
    <w:rsid w:val="003D5663"/>
    <w:rsid w:val="003D5CD5"/>
    <w:rsid w:val="003D7468"/>
    <w:rsid w:val="003E2148"/>
    <w:rsid w:val="003E76A3"/>
    <w:rsid w:val="003F5E94"/>
    <w:rsid w:val="0040026D"/>
    <w:rsid w:val="004048EF"/>
    <w:rsid w:val="00406494"/>
    <w:rsid w:val="004127FE"/>
    <w:rsid w:val="004142C9"/>
    <w:rsid w:val="004259CE"/>
    <w:rsid w:val="00436658"/>
    <w:rsid w:val="0044029E"/>
    <w:rsid w:val="00445C9C"/>
    <w:rsid w:val="00447003"/>
    <w:rsid w:val="0044787F"/>
    <w:rsid w:val="004531B7"/>
    <w:rsid w:val="00457C7C"/>
    <w:rsid w:val="00457D66"/>
    <w:rsid w:val="004649D8"/>
    <w:rsid w:val="00472AFB"/>
    <w:rsid w:val="00476D01"/>
    <w:rsid w:val="0048077A"/>
    <w:rsid w:val="00487B98"/>
    <w:rsid w:val="00491086"/>
    <w:rsid w:val="00493604"/>
    <w:rsid w:val="00497F97"/>
    <w:rsid w:val="004A31CE"/>
    <w:rsid w:val="004A4A4F"/>
    <w:rsid w:val="004A62D2"/>
    <w:rsid w:val="004B3889"/>
    <w:rsid w:val="004C3BE3"/>
    <w:rsid w:val="004C41F9"/>
    <w:rsid w:val="004D09C0"/>
    <w:rsid w:val="004D31BD"/>
    <w:rsid w:val="004D3DE5"/>
    <w:rsid w:val="004E1C45"/>
    <w:rsid w:val="004E4DF1"/>
    <w:rsid w:val="004F1937"/>
    <w:rsid w:val="004F58DF"/>
    <w:rsid w:val="004F6D8C"/>
    <w:rsid w:val="00511C26"/>
    <w:rsid w:val="00517ED7"/>
    <w:rsid w:val="005318E3"/>
    <w:rsid w:val="00537BDA"/>
    <w:rsid w:val="005415DF"/>
    <w:rsid w:val="005426E6"/>
    <w:rsid w:val="00542C11"/>
    <w:rsid w:val="005442C8"/>
    <w:rsid w:val="00545FCF"/>
    <w:rsid w:val="00556D6F"/>
    <w:rsid w:val="00565085"/>
    <w:rsid w:val="00567DEB"/>
    <w:rsid w:val="005827E4"/>
    <w:rsid w:val="00590990"/>
    <w:rsid w:val="0059391D"/>
    <w:rsid w:val="00593DF2"/>
    <w:rsid w:val="005A1BCD"/>
    <w:rsid w:val="005A36F0"/>
    <w:rsid w:val="005A3C3C"/>
    <w:rsid w:val="005A3D57"/>
    <w:rsid w:val="005A4BCB"/>
    <w:rsid w:val="005B3035"/>
    <w:rsid w:val="005B4ECD"/>
    <w:rsid w:val="005E602A"/>
    <w:rsid w:val="005F1353"/>
    <w:rsid w:val="005F5FE1"/>
    <w:rsid w:val="005F7ADA"/>
    <w:rsid w:val="00603B2F"/>
    <w:rsid w:val="00604B5C"/>
    <w:rsid w:val="006100B0"/>
    <w:rsid w:val="00613D03"/>
    <w:rsid w:val="00614BE8"/>
    <w:rsid w:val="006152A7"/>
    <w:rsid w:val="006159CE"/>
    <w:rsid w:val="00616301"/>
    <w:rsid w:val="00616945"/>
    <w:rsid w:val="00621809"/>
    <w:rsid w:val="00622621"/>
    <w:rsid w:val="006230D9"/>
    <w:rsid w:val="00631F41"/>
    <w:rsid w:val="006323BB"/>
    <w:rsid w:val="006331DE"/>
    <w:rsid w:val="00635339"/>
    <w:rsid w:val="00640163"/>
    <w:rsid w:val="00640217"/>
    <w:rsid w:val="00640BBC"/>
    <w:rsid w:val="00643E6B"/>
    <w:rsid w:val="00644AB3"/>
    <w:rsid w:val="0064542D"/>
    <w:rsid w:val="00646395"/>
    <w:rsid w:val="006467D0"/>
    <w:rsid w:val="00656691"/>
    <w:rsid w:val="00660B10"/>
    <w:rsid w:val="00672320"/>
    <w:rsid w:val="00674DF7"/>
    <w:rsid w:val="0067664A"/>
    <w:rsid w:val="00677170"/>
    <w:rsid w:val="00677DCB"/>
    <w:rsid w:val="00686A33"/>
    <w:rsid w:val="0069260E"/>
    <w:rsid w:val="006B568A"/>
    <w:rsid w:val="006C108C"/>
    <w:rsid w:val="006C2369"/>
    <w:rsid w:val="006E41F3"/>
    <w:rsid w:val="006E6689"/>
    <w:rsid w:val="00700DCF"/>
    <w:rsid w:val="00712C9D"/>
    <w:rsid w:val="00713119"/>
    <w:rsid w:val="00724AB1"/>
    <w:rsid w:val="0072542F"/>
    <w:rsid w:val="007360A2"/>
    <w:rsid w:val="007509F4"/>
    <w:rsid w:val="007623AA"/>
    <w:rsid w:val="00763B99"/>
    <w:rsid w:val="00765590"/>
    <w:rsid w:val="00766D5F"/>
    <w:rsid w:val="00771261"/>
    <w:rsid w:val="007740E3"/>
    <w:rsid w:val="00785084"/>
    <w:rsid w:val="007901DD"/>
    <w:rsid w:val="00795C8D"/>
    <w:rsid w:val="007A0B88"/>
    <w:rsid w:val="007A395C"/>
    <w:rsid w:val="007B4421"/>
    <w:rsid w:val="007B4FB0"/>
    <w:rsid w:val="007C6970"/>
    <w:rsid w:val="007D11D6"/>
    <w:rsid w:val="007D4036"/>
    <w:rsid w:val="007E0D11"/>
    <w:rsid w:val="007E3ACC"/>
    <w:rsid w:val="007E4383"/>
    <w:rsid w:val="0080336E"/>
    <w:rsid w:val="00812DA3"/>
    <w:rsid w:val="0081788B"/>
    <w:rsid w:val="0082151A"/>
    <w:rsid w:val="00824075"/>
    <w:rsid w:val="008357FC"/>
    <w:rsid w:val="0084406A"/>
    <w:rsid w:val="008471CA"/>
    <w:rsid w:val="0085370C"/>
    <w:rsid w:val="00862793"/>
    <w:rsid w:val="00862A93"/>
    <w:rsid w:val="0086451D"/>
    <w:rsid w:val="00871031"/>
    <w:rsid w:val="0087296F"/>
    <w:rsid w:val="008729C5"/>
    <w:rsid w:val="008767AC"/>
    <w:rsid w:val="0088641F"/>
    <w:rsid w:val="008912CC"/>
    <w:rsid w:val="008945A9"/>
    <w:rsid w:val="00896C5F"/>
    <w:rsid w:val="008A5E38"/>
    <w:rsid w:val="008B0FA2"/>
    <w:rsid w:val="008B6BF9"/>
    <w:rsid w:val="008C0B38"/>
    <w:rsid w:val="008C1F94"/>
    <w:rsid w:val="008C2278"/>
    <w:rsid w:val="008C6024"/>
    <w:rsid w:val="008D0907"/>
    <w:rsid w:val="008D14EC"/>
    <w:rsid w:val="008D18F8"/>
    <w:rsid w:val="008D48D2"/>
    <w:rsid w:val="008D4D0F"/>
    <w:rsid w:val="0090091A"/>
    <w:rsid w:val="00901306"/>
    <w:rsid w:val="00905C0C"/>
    <w:rsid w:val="00906F14"/>
    <w:rsid w:val="00911153"/>
    <w:rsid w:val="00922B09"/>
    <w:rsid w:val="0092315B"/>
    <w:rsid w:val="00923CF9"/>
    <w:rsid w:val="0093251B"/>
    <w:rsid w:val="00935679"/>
    <w:rsid w:val="00935943"/>
    <w:rsid w:val="009405E2"/>
    <w:rsid w:val="009413F0"/>
    <w:rsid w:val="009431AA"/>
    <w:rsid w:val="00966C49"/>
    <w:rsid w:val="00970B3A"/>
    <w:rsid w:val="00983F0E"/>
    <w:rsid w:val="0099705C"/>
    <w:rsid w:val="009979C8"/>
    <w:rsid w:val="009A7E2B"/>
    <w:rsid w:val="009B5847"/>
    <w:rsid w:val="009B6FA2"/>
    <w:rsid w:val="009C1D92"/>
    <w:rsid w:val="009D0084"/>
    <w:rsid w:val="009D2E3C"/>
    <w:rsid w:val="009D4708"/>
    <w:rsid w:val="009D56F8"/>
    <w:rsid w:val="009E055A"/>
    <w:rsid w:val="009E783B"/>
    <w:rsid w:val="00A00EBA"/>
    <w:rsid w:val="00A01495"/>
    <w:rsid w:val="00A01AA4"/>
    <w:rsid w:val="00A04452"/>
    <w:rsid w:val="00A06F63"/>
    <w:rsid w:val="00A072F1"/>
    <w:rsid w:val="00A121BA"/>
    <w:rsid w:val="00A15AB6"/>
    <w:rsid w:val="00A20EBA"/>
    <w:rsid w:val="00A20ED7"/>
    <w:rsid w:val="00A24F69"/>
    <w:rsid w:val="00A25E2A"/>
    <w:rsid w:val="00A265F4"/>
    <w:rsid w:val="00A470C2"/>
    <w:rsid w:val="00A473A6"/>
    <w:rsid w:val="00A6075C"/>
    <w:rsid w:val="00A62D06"/>
    <w:rsid w:val="00A63A36"/>
    <w:rsid w:val="00A6477F"/>
    <w:rsid w:val="00A70BF7"/>
    <w:rsid w:val="00A87EF8"/>
    <w:rsid w:val="00A92786"/>
    <w:rsid w:val="00AA799C"/>
    <w:rsid w:val="00AB1A54"/>
    <w:rsid w:val="00AC40FF"/>
    <w:rsid w:val="00AC7447"/>
    <w:rsid w:val="00AD0B0C"/>
    <w:rsid w:val="00AD1E11"/>
    <w:rsid w:val="00AD45CB"/>
    <w:rsid w:val="00AE5859"/>
    <w:rsid w:val="00AE798A"/>
    <w:rsid w:val="00AF5C7E"/>
    <w:rsid w:val="00B0227A"/>
    <w:rsid w:val="00B0381A"/>
    <w:rsid w:val="00B06CE9"/>
    <w:rsid w:val="00B267FD"/>
    <w:rsid w:val="00B30B6C"/>
    <w:rsid w:val="00B450D8"/>
    <w:rsid w:val="00B507B1"/>
    <w:rsid w:val="00B52D8E"/>
    <w:rsid w:val="00B667BD"/>
    <w:rsid w:val="00B74F19"/>
    <w:rsid w:val="00B752CA"/>
    <w:rsid w:val="00B775FF"/>
    <w:rsid w:val="00B8070A"/>
    <w:rsid w:val="00B85F99"/>
    <w:rsid w:val="00BA0C71"/>
    <w:rsid w:val="00BB317A"/>
    <w:rsid w:val="00BC3A9A"/>
    <w:rsid w:val="00BD5F4D"/>
    <w:rsid w:val="00BF66FF"/>
    <w:rsid w:val="00BF7136"/>
    <w:rsid w:val="00BF7D67"/>
    <w:rsid w:val="00C05D21"/>
    <w:rsid w:val="00C076A8"/>
    <w:rsid w:val="00C12F68"/>
    <w:rsid w:val="00C175E9"/>
    <w:rsid w:val="00C22283"/>
    <w:rsid w:val="00C27C62"/>
    <w:rsid w:val="00C32349"/>
    <w:rsid w:val="00C40D2E"/>
    <w:rsid w:val="00C4415B"/>
    <w:rsid w:val="00C53DB7"/>
    <w:rsid w:val="00C60282"/>
    <w:rsid w:val="00C60D34"/>
    <w:rsid w:val="00C844CB"/>
    <w:rsid w:val="00C919FA"/>
    <w:rsid w:val="00C95103"/>
    <w:rsid w:val="00CA433F"/>
    <w:rsid w:val="00CC205B"/>
    <w:rsid w:val="00CD5E19"/>
    <w:rsid w:val="00CD6660"/>
    <w:rsid w:val="00CE6716"/>
    <w:rsid w:val="00CF0A93"/>
    <w:rsid w:val="00D11243"/>
    <w:rsid w:val="00D249AF"/>
    <w:rsid w:val="00D27844"/>
    <w:rsid w:val="00D30B00"/>
    <w:rsid w:val="00D3163C"/>
    <w:rsid w:val="00D35B9E"/>
    <w:rsid w:val="00D40931"/>
    <w:rsid w:val="00D56D89"/>
    <w:rsid w:val="00D57A64"/>
    <w:rsid w:val="00D634EC"/>
    <w:rsid w:val="00D737A8"/>
    <w:rsid w:val="00D74714"/>
    <w:rsid w:val="00D80094"/>
    <w:rsid w:val="00D94554"/>
    <w:rsid w:val="00DA3F4F"/>
    <w:rsid w:val="00DB203B"/>
    <w:rsid w:val="00DB2A2D"/>
    <w:rsid w:val="00DB448D"/>
    <w:rsid w:val="00DB4D31"/>
    <w:rsid w:val="00DC3727"/>
    <w:rsid w:val="00DC7C7D"/>
    <w:rsid w:val="00DD6147"/>
    <w:rsid w:val="00DF0165"/>
    <w:rsid w:val="00DF4D0B"/>
    <w:rsid w:val="00DF7F39"/>
    <w:rsid w:val="00E076F4"/>
    <w:rsid w:val="00E17FC6"/>
    <w:rsid w:val="00E208B9"/>
    <w:rsid w:val="00E304B5"/>
    <w:rsid w:val="00E3098F"/>
    <w:rsid w:val="00E319AD"/>
    <w:rsid w:val="00E34290"/>
    <w:rsid w:val="00E3611C"/>
    <w:rsid w:val="00E371B2"/>
    <w:rsid w:val="00E45FC0"/>
    <w:rsid w:val="00E4620C"/>
    <w:rsid w:val="00E47F07"/>
    <w:rsid w:val="00E506F3"/>
    <w:rsid w:val="00E52B94"/>
    <w:rsid w:val="00E53A78"/>
    <w:rsid w:val="00E63A58"/>
    <w:rsid w:val="00E71A01"/>
    <w:rsid w:val="00E71B23"/>
    <w:rsid w:val="00E7254C"/>
    <w:rsid w:val="00E85FF6"/>
    <w:rsid w:val="00E97CCF"/>
    <w:rsid w:val="00EA3FE1"/>
    <w:rsid w:val="00EB4397"/>
    <w:rsid w:val="00EB5B65"/>
    <w:rsid w:val="00EC3A4F"/>
    <w:rsid w:val="00EC5F5E"/>
    <w:rsid w:val="00EC797F"/>
    <w:rsid w:val="00ED5AEF"/>
    <w:rsid w:val="00ED5B3B"/>
    <w:rsid w:val="00ED74A3"/>
    <w:rsid w:val="00EE1491"/>
    <w:rsid w:val="00EE4ED6"/>
    <w:rsid w:val="00EF09B2"/>
    <w:rsid w:val="00EF35E9"/>
    <w:rsid w:val="00F00174"/>
    <w:rsid w:val="00F1035F"/>
    <w:rsid w:val="00F14939"/>
    <w:rsid w:val="00F25829"/>
    <w:rsid w:val="00F31372"/>
    <w:rsid w:val="00F360D0"/>
    <w:rsid w:val="00F45AE4"/>
    <w:rsid w:val="00F475C2"/>
    <w:rsid w:val="00F5148D"/>
    <w:rsid w:val="00F56C34"/>
    <w:rsid w:val="00F56CCA"/>
    <w:rsid w:val="00F56DB3"/>
    <w:rsid w:val="00F57BC8"/>
    <w:rsid w:val="00F656B3"/>
    <w:rsid w:val="00F933BD"/>
    <w:rsid w:val="00F96AAC"/>
    <w:rsid w:val="00FB7399"/>
    <w:rsid w:val="00FC0758"/>
    <w:rsid w:val="00FC3083"/>
    <w:rsid w:val="00FC51DF"/>
    <w:rsid w:val="00FC79B2"/>
    <w:rsid w:val="00FD07FD"/>
    <w:rsid w:val="00FD3B8A"/>
    <w:rsid w:val="00FF2A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9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990"/>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590990"/>
    <w:pPr>
      <w:ind w:left="720"/>
      <w:contextualSpacing/>
    </w:pPr>
  </w:style>
  <w:style w:type="paragraph" w:styleId="a5">
    <w:name w:val="Balloon Text"/>
    <w:basedOn w:val="a"/>
    <w:link w:val="Char"/>
    <w:uiPriority w:val="99"/>
    <w:semiHidden/>
    <w:unhideWhenUsed/>
    <w:rsid w:val="00590990"/>
    <w:rPr>
      <w:rFonts w:ascii="Tahoma" w:hAnsi="Tahoma" w:cs="Tahoma"/>
      <w:sz w:val="16"/>
      <w:szCs w:val="16"/>
    </w:rPr>
  </w:style>
  <w:style w:type="character" w:customStyle="1" w:styleId="Char">
    <w:name w:val="Κείμενο πλαισίου Char"/>
    <w:basedOn w:val="a0"/>
    <w:link w:val="a5"/>
    <w:uiPriority w:val="99"/>
    <w:semiHidden/>
    <w:rsid w:val="00590990"/>
    <w:rPr>
      <w:rFonts w:ascii="Tahoma" w:eastAsia="Times New Roman" w:hAnsi="Tahoma" w:cs="Tahoma"/>
      <w:sz w:val="16"/>
      <w:szCs w:val="16"/>
      <w:lang w:eastAsia="el-GR"/>
    </w:rPr>
  </w:style>
  <w:style w:type="paragraph" w:styleId="a6">
    <w:name w:val="header"/>
    <w:basedOn w:val="a"/>
    <w:link w:val="Char0"/>
    <w:uiPriority w:val="99"/>
    <w:semiHidden/>
    <w:unhideWhenUsed/>
    <w:rsid w:val="00644AB3"/>
    <w:pPr>
      <w:tabs>
        <w:tab w:val="center" w:pos="4153"/>
        <w:tab w:val="right" w:pos="8306"/>
      </w:tabs>
    </w:pPr>
  </w:style>
  <w:style w:type="character" w:customStyle="1" w:styleId="Char0">
    <w:name w:val="Κεφαλίδα Char"/>
    <w:basedOn w:val="a0"/>
    <w:link w:val="a6"/>
    <w:uiPriority w:val="99"/>
    <w:semiHidden/>
    <w:rsid w:val="00644AB3"/>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644AB3"/>
    <w:pPr>
      <w:tabs>
        <w:tab w:val="center" w:pos="4153"/>
        <w:tab w:val="right" w:pos="8306"/>
      </w:tabs>
    </w:pPr>
  </w:style>
  <w:style w:type="character" w:customStyle="1" w:styleId="Char1">
    <w:name w:val="Υποσέλιδο Char"/>
    <w:basedOn w:val="a0"/>
    <w:link w:val="a7"/>
    <w:uiPriority w:val="99"/>
    <w:rsid w:val="00644AB3"/>
    <w:rPr>
      <w:rFonts w:ascii="Times New Roman" w:eastAsia="Times New Roman" w:hAnsi="Times New Roman" w:cs="Times New Roman"/>
      <w:sz w:val="24"/>
      <w:szCs w:val="24"/>
      <w:lang w:eastAsia="el-GR"/>
    </w:rPr>
  </w:style>
  <w:style w:type="paragraph" w:customStyle="1" w:styleId="a8">
    <w:name w:val="Επικεφαλίδα"/>
    <w:basedOn w:val="a"/>
    <w:next w:val="a9"/>
    <w:rsid w:val="006C2369"/>
    <w:pPr>
      <w:jc w:val="center"/>
    </w:pPr>
    <w:rPr>
      <w:rFonts w:ascii="Arial" w:hAnsi="Arial" w:cs="Arial"/>
      <w:b/>
      <w:bCs/>
      <w:sz w:val="28"/>
      <w:szCs w:val="20"/>
      <w:lang w:eastAsia="zh-CN"/>
    </w:rPr>
  </w:style>
  <w:style w:type="paragraph" w:styleId="a9">
    <w:name w:val="Body Text"/>
    <w:basedOn w:val="a"/>
    <w:link w:val="Char2"/>
    <w:uiPriority w:val="1"/>
    <w:qFormat/>
    <w:rsid w:val="006C2369"/>
    <w:pPr>
      <w:jc w:val="both"/>
    </w:pPr>
    <w:rPr>
      <w:rFonts w:ascii="Arial" w:hAnsi="Arial" w:cs="Arial"/>
      <w:sz w:val="22"/>
      <w:szCs w:val="20"/>
      <w:lang w:eastAsia="zh-CN"/>
    </w:rPr>
  </w:style>
  <w:style w:type="character" w:customStyle="1" w:styleId="Char2">
    <w:name w:val="Σώμα κειμένου Char"/>
    <w:basedOn w:val="a0"/>
    <w:link w:val="a9"/>
    <w:rsid w:val="006C2369"/>
    <w:rPr>
      <w:rFonts w:ascii="Arial" w:eastAsia="Times New Roman" w:hAnsi="Arial" w:cs="Arial"/>
      <w:szCs w:val="20"/>
      <w:lang w:eastAsia="zh-CN"/>
    </w:rPr>
  </w:style>
  <w:style w:type="character" w:styleId="-">
    <w:name w:val="Hyperlink"/>
    <w:rsid w:val="00674DF7"/>
    <w:rPr>
      <w:color w:val="0000FF"/>
      <w:u w:val="single"/>
    </w:rPr>
  </w:style>
  <w:style w:type="paragraph" w:styleId="aa">
    <w:name w:val="Title"/>
    <w:basedOn w:val="a"/>
    <w:link w:val="Char3"/>
    <w:qFormat/>
    <w:rsid w:val="00E208B9"/>
    <w:pPr>
      <w:jc w:val="center"/>
    </w:pPr>
    <w:rPr>
      <w:b/>
      <w:bCs/>
    </w:rPr>
  </w:style>
  <w:style w:type="character" w:customStyle="1" w:styleId="Char3">
    <w:name w:val="Τίτλος Char"/>
    <w:basedOn w:val="a0"/>
    <w:link w:val="aa"/>
    <w:rsid w:val="00E208B9"/>
    <w:rPr>
      <w:rFonts w:ascii="Times New Roman" w:eastAsia="Times New Roman" w:hAnsi="Times New Roman" w:cs="Times New Roman"/>
      <w:b/>
      <w:bCs/>
      <w:sz w:val="24"/>
      <w:szCs w:val="24"/>
      <w:lang w:eastAsia="el-GR"/>
    </w:rPr>
  </w:style>
  <w:style w:type="paragraph" w:styleId="ab">
    <w:name w:val="Subtitle"/>
    <w:basedOn w:val="a"/>
    <w:link w:val="Char4"/>
    <w:qFormat/>
    <w:rsid w:val="00E208B9"/>
    <w:pPr>
      <w:jc w:val="center"/>
    </w:pPr>
    <w:rPr>
      <w:b/>
      <w:szCs w:val="32"/>
    </w:rPr>
  </w:style>
  <w:style w:type="character" w:customStyle="1" w:styleId="Char4">
    <w:name w:val="Υπότιτλος Char"/>
    <w:basedOn w:val="a0"/>
    <w:link w:val="ab"/>
    <w:rsid w:val="00E208B9"/>
    <w:rPr>
      <w:rFonts w:ascii="Times New Roman" w:eastAsia="Times New Roman" w:hAnsi="Times New Roman" w:cs="Times New Roman"/>
      <w:b/>
      <w:sz w:val="24"/>
      <w:szCs w:val="32"/>
      <w:lang w:eastAsia="el-GR"/>
    </w:rPr>
  </w:style>
  <w:style w:type="table" w:customStyle="1" w:styleId="TableNormal">
    <w:name w:val="Table Normal"/>
    <w:uiPriority w:val="2"/>
    <w:semiHidden/>
    <w:unhideWhenUsed/>
    <w:qFormat/>
    <w:rsid w:val="0088641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88641F"/>
    <w:pPr>
      <w:widowControl w:val="0"/>
      <w:ind w:left="1" w:hanging="600"/>
      <w:outlineLvl w:val="1"/>
    </w:pPr>
    <w:rPr>
      <w:rFonts w:cstheme="minorBidi"/>
      <w:b/>
      <w:bCs/>
      <w:sz w:val="28"/>
      <w:szCs w:val="28"/>
      <w:lang w:val="en-US" w:eastAsia="en-US"/>
    </w:rPr>
  </w:style>
  <w:style w:type="paragraph" w:customStyle="1" w:styleId="Heading2">
    <w:name w:val="Heading 2"/>
    <w:basedOn w:val="a"/>
    <w:uiPriority w:val="1"/>
    <w:qFormat/>
    <w:rsid w:val="0088641F"/>
    <w:pPr>
      <w:widowControl w:val="0"/>
      <w:ind w:left="120"/>
      <w:outlineLvl w:val="2"/>
    </w:pPr>
    <w:rPr>
      <w:rFonts w:cstheme="minorBidi"/>
      <w:b/>
      <w:bCs/>
      <w:lang w:val="en-US" w:eastAsia="en-US"/>
    </w:rPr>
  </w:style>
  <w:style w:type="paragraph" w:customStyle="1" w:styleId="TableParagraph">
    <w:name w:val="Table Paragraph"/>
    <w:basedOn w:val="a"/>
    <w:uiPriority w:val="1"/>
    <w:qFormat/>
    <w:rsid w:val="0088641F"/>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205C9-BDCB-47BD-AA13-3159252E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425</Words>
  <Characters>2300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2018-10-26T09:04:00Z</cp:lastPrinted>
  <dcterms:created xsi:type="dcterms:W3CDTF">2018-12-07T10:46:00Z</dcterms:created>
  <dcterms:modified xsi:type="dcterms:W3CDTF">2018-12-14T10:03:00Z</dcterms:modified>
</cp:coreProperties>
</file>